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/>
  <w:body>
    <w:p w:rsidR="0068752B" w:rsidRPr="001B487E" w:rsidRDefault="00AF39A7" w:rsidP="0066138D">
      <w:pPr>
        <w:spacing w:before="480" w:after="0" w:line="240" w:lineRule="auto"/>
        <w:jc w:val="center"/>
        <w:rPr>
          <w:rFonts w:ascii="Swis721 Blk BT" w:hAnsi="Swis721 Blk BT" w:cs="Times New Roman"/>
          <w:bCs/>
          <w:color w:val="5F497A" w:themeColor="accent4" w:themeShade="BF"/>
          <w:w w:val="66"/>
          <w:sz w:val="120"/>
          <w:szCs w:val="120"/>
        </w:rPr>
      </w:pPr>
      <w:r>
        <w:rPr>
          <w:b/>
          <w:bCs/>
          <w:i/>
          <w:noProof/>
          <w:color w:val="215868" w:themeColor="accent5" w:themeShade="80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26.1pt;margin-top:12.75pt;width:307.8pt;height:15.2pt;z-index:251691520" fillcolor="yellow" stroked="f" strokecolor="#4bacc6 [3208]" strokeweight="1pt">
            <v:fill opacity="32113f" color2="#646464" recolor="t"/>
            <v:shadow type="perspective" color="#205867 [1608]" offset="1pt" offset2="-3pt"/>
            <o:extrusion v:ext="view" viewpoint="-34.72222mm" viewpointorigin="-.5" skewangle="-45" lightposition="-50000,-50000" lightposition2="50000"/>
            <v:textbox inset=".5mm,.3mm,.5mm,.3mm">
              <w:txbxContent>
                <w:p w:rsidR="00AF39A7" w:rsidRPr="009A3A85" w:rsidRDefault="00AF39A7">
                  <w:pPr>
                    <w:rPr>
                      <w:i/>
                      <w:color w:val="5F497A" w:themeColor="accent4" w:themeShade="BF"/>
                    </w:rPr>
                  </w:pPr>
                  <w:r w:rsidRPr="009A3A85">
                    <w:rPr>
                      <w:i/>
                      <w:color w:val="5F497A" w:themeColor="accent4" w:themeShade="BF"/>
                    </w:rPr>
                    <w:t>Documento para auxiliar as equipes locais na atuação. Não enviar</w:t>
                  </w:r>
                </w:p>
              </w:txbxContent>
            </v:textbox>
          </v:shape>
        </w:pict>
      </w:r>
      <w:r w:rsidR="00D91536">
        <w:rPr>
          <w:rFonts w:ascii="Swis721 Blk BT" w:hAnsi="Swis721 Blk BT"/>
          <w:noProof/>
          <w:color w:val="5F497A" w:themeColor="accent4" w:themeShade="BF"/>
          <w:sz w:val="120"/>
          <w:szCs w:val="120"/>
          <w:lang w:eastAsia="pt-BR"/>
        </w:rPr>
        <w:pict>
          <v:shape id="_x0000_s1026" type="#_x0000_t202" style="position:absolute;left:0;text-align:left;margin-left:-2.75pt;margin-top:-17.25pt;width:555.6pt;height:26pt;z-index:251690496" fillcolor="#1f497d [3215]" strokecolor="white [3212]" strokeweight="2pt">
            <v:fill opacity="45875f"/>
            <v:textbox style="mso-next-textbox:#_x0000_s1026" inset=".5mm,.3mm,.5mm,.3mm">
              <w:txbxContent>
                <w:p w:rsidR="00D91536" w:rsidRPr="008A54CE" w:rsidRDefault="00D91536" w:rsidP="00E87AF9">
                  <w:pPr>
                    <w:jc w:val="center"/>
                    <w:rPr>
                      <w:rFonts w:ascii="Century Gothic" w:hAnsi="Century Gothic"/>
                      <w:b/>
                      <w:bCs/>
                      <w:emboss/>
                      <w:color w:val="FFFFFF"/>
                      <w:w w:val="105"/>
                      <w:sz w:val="34"/>
                      <w:szCs w:val="34"/>
                    </w:rPr>
                  </w:pPr>
                  <w:r w:rsidRPr="008A54CE">
                    <w:rPr>
                      <w:rFonts w:ascii="Century Gothic" w:hAnsi="Century Gothic"/>
                      <w:b/>
                      <w:bCs/>
                      <w:emboss/>
                      <w:color w:val="FFFFFF"/>
                      <w:w w:val="105"/>
                      <w:sz w:val="34"/>
                      <w:szCs w:val="34"/>
                    </w:rPr>
                    <w:t>ROTEIRO DE AÇÕES PARA PROTEÇÃO DA SAÚDE EM DESASTRES</w:t>
                  </w:r>
                </w:p>
              </w:txbxContent>
            </v:textbox>
          </v:shape>
        </w:pict>
      </w:r>
      <w:r w:rsidR="0068752B" w:rsidRPr="001B487E">
        <w:rPr>
          <w:rFonts w:ascii="Swis721 Blk BT" w:hAnsi="Swis721 Blk BT" w:cs="Times New Roman"/>
          <w:bCs/>
          <w:color w:val="5F497A" w:themeColor="accent4" w:themeShade="BF"/>
          <w:w w:val="66"/>
          <w:sz w:val="120"/>
          <w:szCs w:val="120"/>
        </w:rPr>
        <w:t>CHUVAS INTENSAS</w:t>
      </w:r>
    </w:p>
    <w:p w:rsidR="0068752B" w:rsidRPr="00396EAC" w:rsidRDefault="00D91536" w:rsidP="00607D4E">
      <w:pPr>
        <w:spacing w:after="0"/>
        <w:jc w:val="center"/>
        <w:rPr>
          <w:rFonts w:ascii="Arial" w:hAnsi="Arial" w:cs="Arial"/>
          <w:b/>
          <w:bCs/>
          <w:color w:val="7030A0"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2060"/>
          <w:sz w:val="28"/>
          <w:szCs w:val="26"/>
        </w:rPr>
        <w:pict>
          <v:shape id="_x0000_s1053" type="#_x0000_t202" style="position:absolute;left:0;text-align:left;margin-left:4.9pt;margin-top:3.65pt;width:543pt;height:30.3pt;z-index:251670016;mso-width-relative:margin;mso-height-relative:margin" filled="f" stroked="f">
            <v:textbox style="mso-next-textbox:#_x0000_s1053" inset="0,0,0,0">
              <w:txbxContent>
                <w:p w:rsidR="00D91536" w:rsidRPr="0066138D" w:rsidRDefault="00D91536" w:rsidP="0045700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color w:val="002060"/>
                      <w:sz w:val="32"/>
                    </w:rPr>
                  </w:pPr>
                  <w:r w:rsidRPr="0066138D">
                    <w:rPr>
                      <w:rFonts w:asciiTheme="minorHAnsi" w:hAnsiTheme="minorHAnsi" w:cs="Arial"/>
                      <w:b/>
                      <w:bCs/>
                      <w:color w:val="002060"/>
                      <w:sz w:val="40"/>
                      <w:szCs w:val="30"/>
                      <w:highlight w:val="lightGray"/>
                    </w:rPr>
                    <w:t>Inundações, enchentes, enxurradas, alagamentos, deslizamentos</w:t>
                  </w:r>
                </w:p>
              </w:txbxContent>
            </v:textbox>
          </v:shape>
        </w:pict>
      </w:r>
    </w:p>
    <w:p w:rsidR="0068752B" w:rsidRDefault="00D91536" w:rsidP="00AA5261">
      <w:pPr>
        <w:spacing w:before="240" w:after="0"/>
        <w:jc w:val="both"/>
        <w:rPr>
          <w:b/>
          <w:bCs/>
          <w:sz w:val="28"/>
          <w:szCs w:val="28"/>
        </w:rPr>
      </w:pPr>
      <w:r>
        <w:rPr>
          <w:b/>
          <w:bCs/>
          <w:i/>
          <w:noProof/>
          <w:color w:val="215868" w:themeColor="accent5" w:themeShade="80"/>
          <w:szCs w:val="28"/>
          <w:highlight w:val="yellow"/>
        </w:rPr>
        <w:pict>
          <v:shape id="_x0000_s1056" type="#_x0000_t202" style="position:absolute;left:0;text-align:left;margin-left:165.55pt;margin-top:14.4pt;width:216.95pt;height:21.95pt;z-index:251674112;mso-width-percent:400;mso-width-percent:400;mso-width-relative:margin;mso-height-relative:margin" strokecolor="#c0504d [3205]" strokeweight="2pt">
            <v:stroke dashstyle="1 1"/>
            <v:textbox>
              <w:txbxContent>
                <w:p w:rsidR="00D91536" w:rsidRPr="008A54CE" w:rsidRDefault="00D91536" w:rsidP="00312B8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31849B" w:themeColor="accent5" w:themeShade="BF"/>
                      <w:u w:val="single"/>
                    </w:rPr>
                  </w:pPr>
                  <w:r w:rsidRPr="008A54CE">
                    <w:rPr>
                      <w:rFonts w:ascii="Times New Roman" w:hAnsi="Times New Roman" w:cs="Times New Roman"/>
                      <w:bCs/>
                      <w:i/>
                      <w:color w:val="31849B" w:themeColor="accent5" w:themeShade="BF"/>
                      <w:szCs w:val="28"/>
                    </w:rPr>
                    <w:t>(</w:t>
                  </w:r>
                  <w:r w:rsidRPr="008A54CE">
                    <w:rPr>
                      <w:rFonts w:ascii="Times New Roman" w:hAnsi="Times New Roman" w:cs="Times New Roman"/>
                      <w:bCs/>
                      <w:i/>
                      <w:color w:val="31849B" w:themeColor="accent5" w:themeShade="BF"/>
                      <w:szCs w:val="28"/>
                      <w:u w:val="single"/>
                    </w:rPr>
                    <w:t>Preencher os campos com fundo branco)</w:t>
                  </w:r>
                </w:p>
              </w:txbxContent>
            </v:textbox>
          </v:shape>
        </w:pict>
      </w:r>
    </w:p>
    <w:p w:rsidR="00312B8C" w:rsidRDefault="009A3A85" w:rsidP="00AA5261">
      <w:pPr>
        <w:spacing w:before="240" w:after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pict>
          <v:shape id="_x0000_s1077" type="#_x0000_t202" style="position:absolute;left:0;text-align:left;margin-left:68.5pt;margin-top:11.35pt;width:412.8pt;height:15.2pt;z-index:251692544;mso-position-vertical:absolute" fillcolor="yellow" stroked="f" strokecolor="#4bacc6 [3208]" strokeweight="1pt">
            <v:fill opacity="32113f" color2="#585858" recolor="t"/>
            <v:shadow type="perspective" color="#205867 [1608]" offset="1pt" offset2="-3pt"/>
            <o:extrusion v:ext="view" viewpoint="-34.72222mm" viewpointorigin="-.5" skewangle="-45" lightposition="-50000,-50000" lightposition2="50000"/>
            <v:textbox inset=".5mm,.3mm,.5mm,.3mm">
              <w:txbxContent>
                <w:p w:rsidR="009A3A85" w:rsidRPr="009A3A85" w:rsidRDefault="009A3A85" w:rsidP="009A3A85">
                  <w:pPr>
                    <w:rPr>
                      <w:i/>
                      <w:color w:val="5F497A" w:themeColor="accent4" w:themeShade="BF"/>
                    </w:rPr>
                  </w:pPr>
                  <w:r w:rsidRPr="009A3A85">
                    <w:rPr>
                      <w:i/>
                      <w:color w:val="5F497A" w:themeColor="accent4" w:themeShade="BF"/>
                    </w:rPr>
                    <w:t>Somente esta página recebe informações em cada evento. As demais são para orientação</w:t>
                  </w:r>
                </w:p>
              </w:txbxContent>
            </v:textbox>
          </v:shape>
        </w:pic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4633"/>
        <w:gridCol w:w="662"/>
        <w:gridCol w:w="662"/>
        <w:gridCol w:w="693"/>
        <w:gridCol w:w="618"/>
        <w:gridCol w:w="347"/>
      </w:tblGrid>
      <w:tr w:rsidR="0068752B" w:rsidRPr="00FE5B2F" w:rsidTr="00243B61">
        <w:trPr>
          <w:cantSplit/>
          <w:trHeight w:val="409"/>
          <w:jc w:val="center"/>
        </w:trPr>
        <w:tc>
          <w:tcPr>
            <w:tcW w:w="15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752B" w:rsidRPr="002356AB" w:rsidRDefault="0068752B" w:rsidP="002356AB">
            <w:pPr>
              <w:tabs>
                <w:tab w:val="left" w:pos="3723"/>
              </w:tabs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E5B2F">
              <w:rPr>
                <w:sz w:val="8"/>
                <w:szCs w:val="8"/>
              </w:rPr>
              <w:t xml:space="preserve"> </w:t>
            </w:r>
            <w:r w:rsidRPr="00FE5B2F">
              <w:t xml:space="preserve"> </w:t>
            </w:r>
            <w:r w:rsidRPr="002356AB">
              <w:rPr>
                <w:b/>
                <w:bCs/>
                <w:color w:val="FF0000"/>
                <w:sz w:val="24"/>
                <w:szCs w:val="24"/>
              </w:rPr>
              <w:t>MUNICÍPIO:</w:t>
            </w:r>
          </w:p>
          <w:p w:rsidR="0068752B" w:rsidRPr="00427F55" w:rsidRDefault="0068752B" w:rsidP="00E84723">
            <w:pPr>
              <w:tabs>
                <w:tab w:val="left" w:pos="3723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9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68752B" w:rsidRPr="00437581" w:rsidRDefault="0068752B" w:rsidP="002E74B3">
            <w:pPr>
              <w:tabs>
                <w:tab w:val="left" w:pos="3723"/>
              </w:tabs>
              <w:spacing w:after="0"/>
              <w:jc w:val="center"/>
              <w:rPr>
                <w:rFonts w:ascii="Arial Rounded MT Bold" w:hAnsi="Arial Rounded MT Bold" w:cs="Arial Rounded MT Bold"/>
                <w:b/>
                <w:bCs/>
                <w:i/>
                <w:iCs/>
                <w:u w:val="single"/>
              </w:rPr>
            </w:pPr>
            <w:r w:rsidRPr="00FE5B2F">
              <w:t>NOME DO CONTATO/TELEFONE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  <w:r w:rsidRPr="002A2202">
              <w:t>Atingidos</w:t>
            </w:r>
          </w:p>
        </w:tc>
        <w:tc>
          <w:tcPr>
            <w:tcW w:w="300" w:type="pct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  <w:r w:rsidRPr="002A2202">
              <w:t>Desalojados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427F55" w:rsidRDefault="0068752B" w:rsidP="002E74B3">
            <w:pPr>
              <w:spacing w:after="0"/>
              <w:ind w:left="113" w:right="113"/>
              <w:rPr>
                <w:sz w:val="21"/>
                <w:szCs w:val="21"/>
              </w:rPr>
            </w:pPr>
            <w:r w:rsidRPr="00427F55">
              <w:rPr>
                <w:sz w:val="21"/>
                <w:szCs w:val="21"/>
              </w:rPr>
              <w:t>Desabrigados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2E74B3" w:rsidRDefault="0068752B" w:rsidP="002E74B3">
            <w:pPr>
              <w:spacing w:after="0"/>
              <w:ind w:left="113" w:right="113"/>
            </w:pPr>
            <w:r w:rsidRPr="002A2202">
              <w:t>Feridos</w:t>
            </w:r>
          </w:p>
        </w:tc>
        <w:tc>
          <w:tcPr>
            <w:tcW w:w="15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  <w:r w:rsidRPr="002A2202">
              <w:t>Óbitos</w:t>
            </w:r>
          </w:p>
        </w:tc>
      </w:tr>
      <w:tr w:rsidR="0068752B" w:rsidRPr="00FE5B2F" w:rsidTr="00243B61">
        <w:trPr>
          <w:cantSplit/>
          <w:trHeight w:val="618"/>
          <w:jc w:val="center"/>
        </w:trPr>
        <w:tc>
          <w:tcPr>
            <w:tcW w:w="1550" w:type="pct"/>
            <w:tcBorders>
              <w:top w:val="single" w:sz="18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8752B" w:rsidRPr="002356AB" w:rsidRDefault="0068752B" w:rsidP="002356AB">
            <w:pPr>
              <w:tabs>
                <w:tab w:val="left" w:pos="3723"/>
              </w:tabs>
              <w:spacing w:before="120" w:after="120"/>
              <w:jc w:val="center"/>
              <w:rPr>
                <w:b/>
                <w:bCs/>
              </w:rPr>
            </w:pPr>
            <w:r w:rsidRPr="002356AB">
              <w:rPr>
                <w:b/>
                <w:bCs/>
              </w:rPr>
              <w:t>Bairros Atingidos</w:t>
            </w:r>
          </w:p>
        </w:tc>
        <w:tc>
          <w:tcPr>
            <w:tcW w:w="2099" w:type="pct"/>
            <w:vMerge/>
            <w:shd w:val="clear" w:color="auto" w:fill="D9D9D9"/>
            <w:vAlign w:val="center"/>
          </w:tcPr>
          <w:p w:rsidR="0068752B" w:rsidRPr="00FE5B2F" w:rsidRDefault="0068752B" w:rsidP="002E74B3">
            <w:pPr>
              <w:tabs>
                <w:tab w:val="left" w:pos="3723"/>
              </w:tabs>
              <w:spacing w:after="0"/>
              <w:jc w:val="center"/>
            </w:pPr>
          </w:p>
        </w:tc>
        <w:tc>
          <w:tcPr>
            <w:tcW w:w="300" w:type="pct"/>
            <w:vMerge/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</w:p>
        </w:tc>
        <w:tc>
          <w:tcPr>
            <w:tcW w:w="300" w:type="pct"/>
            <w:vMerge/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</w:p>
        </w:tc>
        <w:tc>
          <w:tcPr>
            <w:tcW w:w="314" w:type="pct"/>
            <w:vMerge/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</w:p>
        </w:tc>
        <w:tc>
          <w:tcPr>
            <w:tcW w:w="280" w:type="pct"/>
            <w:vMerge/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</w:p>
        </w:tc>
        <w:tc>
          <w:tcPr>
            <w:tcW w:w="157" w:type="pct"/>
            <w:vMerge/>
            <w:tcBorders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68752B" w:rsidRPr="002A2202" w:rsidRDefault="0068752B" w:rsidP="002E74B3">
            <w:pPr>
              <w:spacing w:after="0"/>
              <w:ind w:left="113" w:right="113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5C1C54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  <w:tr w:rsidR="0068752B" w:rsidRPr="00FE5B2F" w:rsidTr="00243B61">
        <w:trPr>
          <w:trHeight w:val="397"/>
          <w:jc w:val="center"/>
        </w:trPr>
        <w:tc>
          <w:tcPr>
            <w:tcW w:w="155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spacing w:after="0"/>
            </w:pPr>
          </w:p>
        </w:tc>
        <w:tc>
          <w:tcPr>
            <w:tcW w:w="209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A2202" w:rsidRDefault="0068752B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0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314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28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  <w:tc>
          <w:tcPr>
            <w:tcW w:w="157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752B" w:rsidRPr="00220141" w:rsidRDefault="0068752B" w:rsidP="00E84723">
            <w:pPr>
              <w:spacing w:after="0"/>
              <w:jc w:val="right"/>
            </w:pPr>
          </w:p>
        </w:tc>
      </w:tr>
    </w:tbl>
    <w:p w:rsidR="0068752B" w:rsidRPr="002356AB" w:rsidRDefault="0068752B" w:rsidP="004B6CAD">
      <w:pPr>
        <w:spacing w:before="240" w:after="0"/>
        <w:rPr>
          <w:b/>
          <w:bCs/>
          <w:color w:val="FF0000"/>
          <w:sz w:val="28"/>
          <w:szCs w:val="28"/>
        </w:rPr>
      </w:pPr>
      <w:r w:rsidRPr="002356AB">
        <w:rPr>
          <w:b/>
          <w:bCs/>
          <w:color w:val="FF0000"/>
          <w:sz w:val="28"/>
          <w:szCs w:val="28"/>
        </w:rPr>
        <w:t>ABRIGOS:</w:t>
      </w:r>
    </w:p>
    <w:tbl>
      <w:tblPr>
        <w:tblW w:w="5000" w:type="pct"/>
        <w:jc w:val="center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5224"/>
        <w:gridCol w:w="608"/>
        <w:gridCol w:w="531"/>
        <w:gridCol w:w="548"/>
        <w:gridCol w:w="548"/>
        <w:gridCol w:w="542"/>
      </w:tblGrid>
      <w:tr w:rsidR="007D015A" w:rsidRPr="00FE5B2F" w:rsidTr="00E120FF">
        <w:trPr>
          <w:cantSplit/>
          <w:trHeight w:val="1195"/>
          <w:jc w:val="center"/>
        </w:trPr>
        <w:tc>
          <w:tcPr>
            <w:tcW w:w="1381" w:type="pct"/>
            <w:vMerge w:val="restart"/>
            <w:tcBorders>
              <w:top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286870">
            <w:pPr>
              <w:tabs>
                <w:tab w:val="left" w:pos="3723"/>
              </w:tabs>
              <w:spacing w:after="0"/>
              <w:jc w:val="center"/>
            </w:pPr>
            <w:r w:rsidRPr="00FE5B2F">
              <w:t>LOCAL</w:t>
            </w:r>
          </w:p>
        </w:tc>
        <w:tc>
          <w:tcPr>
            <w:tcW w:w="2363" w:type="pct"/>
            <w:vMerge w:val="restart"/>
            <w:tcBorders>
              <w:top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D015A" w:rsidRPr="00437581" w:rsidRDefault="007D015A" w:rsidP="004B6CAD">
            <w:pPr>
              <w:tabs>
                <w:tab w:val="left" w:pos="3723"/>
              </w:tabs>
              <w:spacing w:after="0"/>
              <w:jc w:val="center"/>
              <w:rPr>
                <w:rFonts w:ascii="Arial Rounded MT Bold" w:hAnsi="Arial Rounded MT Bold" w:cs="Arial Rounded MT Bold"/>
                <w:b/>
                <w:bCs/>
                <w:i/>
                <w:iCs/>
                <w:u w:val="single"/>
              </w:rPr>
            </w:pPr>
            <w:r w:rsidRPr="00FE5B2F">
              <w:t>NOME DE CONTATOS/TELEFONES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FE5B2F" w:rsidRDefault="007D015A" w:rsidP="007D015A">
            <w:pPr>
              <w:spacing w:after="0"/>
              <w:ind w:left="113" w:right="113"/>
            </w:pPr>
            <w:r w:rsidRPr="00FE5B2F">
              <w:t>Nº  pessoas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2A2202" w:rsidRDefault="007D015A" w:rsidP="009B248A">
            <w:pPr>
              <w:spacing w:after="0" w:line="240" w:lineRule="auto"/>
            </w:pPr>
            <w:r w:rsidRPr="00FE5B2F">
              <w:t>Posto Saúde</w:t>
            </w:r>
          </w:p>
        </w:tc>
        <w:tc>
          <w:tcPr>
            <w:tcW w:w="248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2E74B3" w:rsidRDefault="007D015A" w:rsidP="009B248A">
            <w:pPr>
              <w:spacing w:after="0" w:line="240" w:lineRule="auto"/>
            </w:pPr>
            <w:r w:rsidRPr="00FE5B2F">
              <w:t>Água</w:t>
            </w:r>
          </w:p>
        </w:tc>
        <w:tc>
          <w:tcPr>
            <w:tcW w:w="248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2E74B3" w:rsidRDefault="007D015A" w:rsidP="009B248A">
            <w:pPr>
              <w:spacing w:after="0" w:line="240" w:lineRule="auto"/>
            </w:pPr>
            <w:r w:rsidRPr="00FE5B2F">
              <w:t>Sanitários</w:t>
            </w:r>
          </w:p>
        </w:tc>
        <w:tc>
          <w:tcPr>
            <w:tcW w:w="245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2A2202" w:rsidRDefault="007D015A" w:rsidP="009B248A">
            <w:pPr>
              <w:spacing w:after="0" w:line="240" w:lineRule="auto"/>
            </w:pPr>
            <w:r w:rsidRPr="00FE5B2F">
              <w:t>Alimentação</w:t>
            </w:r>
          </w:p>
        </w:tc>
      </w:tr>
      <w:tr w:rsidR="007D015A" w:rsidRPr="00FE5B2F" w:rsidTr="00E120FF">
        <w:trPr>
          <w:cantSplit/>
          <w:trHeight w:val="279"/>
          <w:jc w:val="center"/>
        </w:trPr>
        <w:tc>
          <w:tcPr>
            <w:tcW w:w="1381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D015A" w:rsidRPr="00FE5B2F" w:rsidRDefault="007D015A" w:rsidP="00286870">
            <w:pPr>
              <w:tabs>
                <w:tab w:val="left" w:pos="3723"/>
              </w:tabs>
              <w:spacing w:after="0"/>
              <w:jc w:val="center"/>
            </w:pPr>
          </w:p>
        </w:tc>
        <w:tc>
          <w:tcPr>
            <w:tcW w:w="23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D015A" w:rsidRPr="00FE5B2F" w:rsidRDefault="007D015A" w:rsidP="004B6CAD">
            <w:pPr>
              <w:tabs>
                <w:tab w:val="left" w:pos="3723"/>
              </w:tabs>
              <w:spacing w:after="0"/>
              <w:jc w:val="center"/>
            </w:pPr>
          </w:p>
        </w:tc>
        <w:tc>
          <w:tcPr>
            <w:tcW w:w="275" w:type="pct"/>
            <w:vMerge/>
            <w:tcBorders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7D015A" w:rsidRPr="00FE5B2F" w:rsidRDefault="007D015A" w:rsidP="007D015A">
            <w:pPr>
              <w:spacing w:after="0"/>
              <w:ind w:left="113" w:right="113"/>
            </w:pPr>
          </w:p>
        </w:tc>
        <w:tc>
          <w:tcPr>
            <w:tcW w:w="9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D015A" w:rsidRPr="00AA2F94" w:rsidRDefault="00E120FF" w:rsidP="009B248A">
            <w:pPr>
              <w:spacing w:after="0"/>
              <w:jc w:val="center"/>
              <w:rPr>
                <w:color w:val="76923C" w:themeColor="accent3" w:themeShade="BF"/>
              </w:rPr>
            </w:pPr>
            <w:r w:rsidRPr="00AA2F94">
              <w:rPr>
                <w:color w:val="76923C" w:themeColor="accent3" w:themeShade="BF"/>
              </w:rPr>
              <w:t xml:space="preserve">Indicar se </w:t>
            </w:r>
            <w:r w:rsidR="009B248A" w:rsidRPr="00AA2F94">
              <w:rPr>
                <w:color w:val="76923C" w:themeColor="accent3" w:themeShade="BF"/>
              </w:rPr>
              <w:t xml:space="preserve"> </w:t>
            </w:r>
            <w:r w:rsidR="009B248A" w:rsidRPr="00AA2F94">
              <w:rPr>
                <w:b/>
                <w:color w:val="76923C" w:themeColor="accent3" w:themeShade="BF"/>
              </w:rPr>
              <w:t>S,P</w:t>
            </w:r>
            <w:r w:rsidR="009B248A" w:rsidRPr="00AA2F94">
              <w:rPr>
                <w:color w:val="76923C" w:themeColor="accent3" w:themeShade="BF"/>
              </w:rPr>
              <w:t xml:space="preserve"> ou </w:t>
            </w:r>
            <w:r w:rsidR="009B248A" w:rsidRPr="00AA2F94">
              <w:rPr>
                <w:b/>
                <w:color w:val="76923C" w:themeColor="accent3" w:themeShade="BF"/>
              </w:rPr>
              <w:t>N</w:t>
            </w:r>
          </w:p>
        </w:tc>
      </w:tr>
      <w:tr w:rsidR="007D015A" w:rsidRPr="00FE5B2F" w:rsidTr="00E120FF">
        <w:trPr>
          <w:trHeight w:val="280"/>
          <w:jc w:val="center"/>
        </w:trPr>
        <w:tc>
          <w:tcPr>
            <w:tcW w:w="138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spacing w:after="0"/>
            </w:pPr>
          </w:p>
        </w:tc>
        <w:tc>
          <w:tcPr>
            <w:tcW w:w="236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275" w:type="pct"/>
            <w:shd w:val="clear" w:color="auto" w:fill="FFFFFF"/>
            <w:tcMar>
              <w:left w:w="28" w:type="dxa"/>
              <w:right w:w="28" w:type="dxa"/>
            </w:tcMar>
          </w:tcPr>
          <w:p w:rsidR="007D015A" w:rsidRPr="00FE5B2F" w:rsidRDefault="007D015A" w:rsidP="001C3740">
            <w:pPr>
              <w:spacing w:after="0"/>
            </w:pPr>
          </w:p>
        </w:tc>
        <w:tc>
          <w:tcPr>
            <w:tcW w:w="240" w:type="pct"/>
            <w:tcBorders>
              <w:top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tcBorders>
              <w:top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tcBorders>
              <w:top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5" w:type="pct"/>
            <w:tcBorders>
              <w:top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</w:tr>
      <w:tr w:rsidR="007D015A" w:rsidRPr="00FE5B2F" w:rsidTr="00E120FF">
        <w:trPr>
          <w:trHeight w:val="280"/>
          <w:jc w:val="center"/>
        </w:trPr>
        <w:tc>
          <w:tcPr>
            <w:tcW w:w="1381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spacing w:after="0"/>
            </w:pPr>
          </w:p>
        </w:tc>
        <w:tc>
          <w:tcPr>
            <w:tcW w:w="2363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275" w:type="pct"/>
            <w:shd w:val="clear" w:color="auto" w:fill="FFFFFF"/>
            <w:tcMar>
              <w:left w:w="28" w:type="dxa"/>
              <w:right w:w="28" w:type="dxa"/>
            </w:tcMar>
          </w:tcPr>
          <w:p w:rsidR="007D015A" w:rsidRPr="00FE5B2F" w:rsidRDefault="007D015A" w:rsidP="001C3740">
            <w:pPr>
              <w:spacing w:after="0"/>
            </w:pPr>
          </w:p>
        </w:tc>
        <w:tc>
          <w:tcPr>
            <w:tcW w:w="24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5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</w:tr>
      <w:tr w:rsidR="007D015A" w:rsidRPr="00FE5B2F" w:rsidTr="00E120FF">
        <w:trPr>
          <w:trHeight w:val="280"/>
          <w:jc w:val="center"/>
        </w:trPr>
        <w:tc>
          <w:tcPr>
            <w:tcW w:w="1381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spacing w:after="0"/>
            </w:pPr>
          </w:p>
        </w:tc>
        <w:tc>
          <w:tcPr>
            <w:tcW w:w="2363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A2202" w:rsidRDefault="007D015A" w:rsidP="004B6CAD">
            <w:pPr>
              <w:tabs>
                <w:tab w:val="left" w:pos="3723"/>
              </w:tabs>
              <w:spacing w:after="0"/>
            </w:pP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D015A" w:rsidRPr="00FE5B2F" w:rsidRDefault="007D015A" w:rsidP="001C3740">
            <w:pPr>
              <w:spacing w:after="0"/>
            </w:pP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  <w:tc>
          <w:tcPr>
            <w:tcW w:w="245" w:type="pct"/>
            <w:tcBorders>
              <w:bottom w:val="single" w:sz="1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015A" w:rsidRPr="00220141" w:rsidRDefault="007D015A" w:rsidP="004B6CAD">
            <w:pPr>
              <w:spacing w:after="0"/>
            </w:pPr>
          </w:p>
        </w:tc>
      </w:tr>
    </w:tbl>
    <w:p w:rsidR="0068752B" w:rsidRDefault="0068752B" w:rsidP="00E84723">
      <w:pPr>
        <w:jc w:val="center"/>
      </w:pPr>
      <w:r w:rsidRPr="00AA2F94">
        <w:rPr>
          <w:b/>
          <w:color w:val="76923C" w:themeColor="accent3" w:themeShade="BF"/>
        </w:rPr>
        <w:t>S</w:t>
      </w:r>
      <w:proofErr w:type="gramStart"/>
      <w:r w:rsidRPr="00AA2F94">
        <w:rPr>
          <w:b/>
          <w:color w:val="76923C" w:themeColor="accent3" w:themeShade="BF"/>
        </w:rPr>
        <w:t>= Satisfatório</w:t>
      </w:r>
      <w:proofErr w:type="gramEnd"/>
      <w:r w:rsidRPr="00AA2F94">
        <w:rPr>
          <w:b/>
          <w:color w:val="76923C" w:themeColor="accent3" w:themeShade="BF"/>
        </w:rPr>
        <w:t xml:space="preserve">                    P= Precário                     N= Não disponível</w:t>
      </w:r>
      <w:r w:rsidRPr="00AA2F94">
        <w:rPr>
          <w:color w:val="4F6228" w:themeColor="accent3" w:themeShade="80"/>
        </w:rPr>
        <w:t xml:space="preserve"> </w:t>
      </w:r>
      <w:r>
        <w:t xml:space="preserve">                </w:t>
      </w:r>
    </w:p>
    <w:p w:rsidR="0068752B" w:rsidRPr="002356AB" w:rsidRDefault="0068752B" w:rsidP="009175A5">
      <w:pPr>
        <w:spacing w:after="0"/>
        <w:rPr>
          <w:b/>
          <w:bCs/>
          <w:color w:val="FF0000"/>
          <w:sz w:val="24"/>
          <w:szCs w:val="24"/>
        </w:rPr>
      </w:pPr>
      <w:r w:rsidRPr="002356AB">
        <w:rPr>
          <w:b/>
          <w:bCs/>
          <w:color w:val="FF0000"/>
          <w:sz w:val="24"/>
          <w:szCs w:val="24"/>
        </w:rPr>
        <w:t>Providências solicitadas</w:t>
      </w:r>
      <w:r w:rsidR="00AA2F94" w:rsidRPr="00AA2F94">
        <w:rPr>
          <w:b/>
          <w:color w:val="E36C0A" w:themeColor="accent6" w:themeShade="BF"/>
        </w:rPr>
        <w:t xml:space="preserve"> </w:t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</w:r>
      <w:r w:rsidR="00AA2F94">
        <w:rPr>
          <w:b/>
          <w:color w:val="E36C0A" w:themeColor="accent6" w:themeShade="BF"/>
        </w:rPr>
        <w:tab/>
        <w:t xml:space="preserve">            </w:t>
      </w:r>
      <w:r w:rsidR="00AA2F94" w:rsidRPr="00AA2F94">
        <w:rPr>
          <w:b/>
          <w:color w:val="E36C0A" w:themeColor="accent6" w:themeShade="BF"/>
        </w:rPr>
        <w:t>E n</w:t>
      </w:r>
      <w:proofErr w:type="gramStart"/>
      <w:r w:rsidR="00AA2F94" w:rsidRPr="00AA2F94">
        <w:rPr>
          <w:b/>
          <w:color w:val="E36C0A" w:themeColor="accent6" w:themeShade="BF"/>
        </w:rPr>
        <w:t>= Solicitado</w:t>
      </w:r>
      <w:proofErr w:type="gramEnd"/>
      <w:r w:rsidR="00AA2F94" w:rsidRPr="00AA2F94">
        <w:rPr>
          <w:b/>
          <w:color w:val="E36C0A" w:themeColor="accent6" w:themeShade="BF"/>
        </w:rPr>
        <w:t xml:space="preserve"> providências</w:t>
      </w:r>
    </w:p>
    <w:tbl>
      <w:tblPr>
        <w:tblW w:w="5000" w:type="pct"/>
        <w:tblBorders>
          <w:top w:val="single" w:sz="18" w:space="0" w:color="auto"/>
          <w:left w:val="single" w:sz="4" w:space="0" w:color="000000"/>
          <w:bottom w:val="single" w:sz="1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523"/>
        <w:gridCol w:w="3822"/>
        <w:gridCol w:w="1260"/>
        <w:gridCol w:w="2019"/>
      </w:tblGrid>
      <w:tr w:rsidR="0068752B" w:rsidRPr="00FE5B2F" w:rsidTr="00243B61">
        <w:tc>
          <w:tcPr>
            <w:tcW w:w="263" w:type="pct"/>
            <w:tcBorders>
              <w:top w:val="single" w:sz="18" w:space="0" w:color="auto"/>
            </w:tcBorders>
            <w:shd w:val="clear" w:color="auto" w:fill="D9D9D9"/>
          </w:tcPr>
          <w:p w:rsidR="0068752B" w:rsidRPr="008650E5" w:rsidRDefault="0068752B" w:rsidP="00FE5B2F">
            <w:pPr>
              <w:spacing w:after="0" w:line="240" w:lineRule="auto"/>
              <w:rPr>
                <w:color w:val="E36C0A" w:themeColor="accent6" w:themeShade="BF"/>
              </w:rPr>
            </w:pPr>
            <w:r w:rsidRPr="008650E5">
              <w:rPr>
                <w:color w:val="E36C0A" w:themeColor="accent6" w:themeShade="BF"/>
              </w:rPr>
              <w:t>E n</w:t>
            </w:r>
          </w:p>
        </w:tc>
        <w:tc>
          <w:tcPr>
            <w:tcW w:w="1571" w:type="pct"/>
            <w:tcBorders>
              <w:top w:val="single" w:sz="18" w:space="0" w:color="auto"/>
            </w:tcBorders>
            <w:shd w:val="clear" w:color="auto" w:fill="D9D9D9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Descrição</w:t>
            </w:r>
          </w:p>
        </w:tc>
        <w:tc>
          <w:tcPr>
            <w:tcW w:w="1704" w:type="pct"/>
            <w:tcBorders>
              <w:top w:val="single" w:sz="18" w:space="0" w:color="auto"/>
            </w:tcBorders>
            <w:shd w:val="clear" w:color="auto" w:fill="D9D9D9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Contato/órgão</w:t>
            </w:r>
          </w:p>
        </w:tc>
        <w:tc>
          <w:tcPr>
            <w:tcW w:w="562" w:type="pct"/>
            <w:tcBorders>
              <w:top w:val="single" w:sz="18" w:space="0" w:color="auto"/>
            </w:tcBorders>
            <w:shd w:val="clear" w:color="auto" w:fill="D9D9D9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Telefone</w:t>
            </w:r>
          </w:p>
        </w:tc>
        <w:tc>
          <w:tcPr>
            <w:tcW w:w="900" w:type="pct"/>
            <w:tcBorders>
              <w:top w:val="single" w:sz="18" w:space="0" w:color="auto"/>
            </w:tcBorders>
            <w:shd w:val="clear" w:color="auto" w:fill="D9D9D9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Situação</w:t>
            </w:r>
          </w:p>
        </w:tc>
      </w:tr>
      <w:tr w:rsidR="0068752B" w:rsidRPr="00FE5B2F" w:rsidTr="00243B61">
        <w:tc>
          <w:tcPr>
            <w:tcW w:w="263" w:type="pct"/>
          </w:tcPr>
          <w:p w:rsidR="0068752B" w:rsidRPr="008650E5" w:rsidRDefault="0068752B" w:rsidP="00FE5B2F">
            <w:pPr>
              <w:spacing w:after="0" w:line="240" w:lineRule="auto"/>
              <w:rPr>
                <w:color w:val="E36C0A" w:themeColor="accent6" w:themeShade="BF"/>
              </w:rPr>
            </w:pPr>
            <w:r w:rsidRPr="008650E5">
              <w:rPr>
                <w:color w:val="E36C0A" w:themeColor="accent6" w:themeShade="BF"/>
              </w:rPr>
              <w:t>E1</w:t>
            </w:r>
          </w:p>
        </w:tc>
        <w:tc>
          <w:tcPr>
            <w:tcW w:w="1571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1704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562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</w:tr>
      <w:tr w:rsidR="0068752B" w:rsidRPr="00FE5B2F" w:rsidTr="00243B61">
        <w:tc>
          <w:tcPr>
            <w:tcW w:w="263" w:type="pct"/>
          </w:tcPr>
          <w:p w:rsidR="0068752B" w:rsidRPr="008650E5" w:rsidRDefault="0068752B" w:rsidP="00FE5B2F">
            <w:pPr>
              <w:spacing w:after="0" w:line="240" w:lineRule="auto"/>
              <w:rPr>
                <w:color w:val="E36C0A" w:themeColor="accent6" w:themeShade="BF"/>
              </w:rPr>
            </w:pPr>
            <w:r w:rsidRPr="008650E5">
              <w:rPr>
                <w:color w:val="E36C0A" w:themeColor="accent6" w:themeShade="BF"/>
              </w:rPr>
              <w:t>E2</w:t>
            </w:r>
          </w:p>
        </w:tc>
        <w:tc>
          <w:tcPr>
            <w:tcW w:w="1571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1704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562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</w:tr>
      <w:tr w:rsidR="0068752B" w:rsidRPr="00FE5B2F" w:rsidTr="00243B61">
        <w:tc>
          <w:tcPr>
            <w:tcW w:w="263" w:type="pct"/>
          </w:tcPr>
          <w:p w:rsidR="0068752B" w:rsidRPr="008650E5" w:rsidRDefault="0068752B" w:rsidP="00FE5B2F">
            <w:pPr>
              <w:spacing w:after="0" w:line="240" w:lineRule="auto"/>
              <w:rPr>
                <w:color w:val="E36C0A" w:themeColor="accent6" w:themeShade="BF"/>
              </w:rPr>
            </w:pPr>
            <w:r w:rsidRPr="008650E5">
              <w:rPr>
                <w:color w:val="E36C0A" w:themeColor="accent6" w:themeShade="BF"/>
              </w:rPr>
              <w:t>E3</w:t>
            </w:r>
          </w:p>
        </w:tc>
        <w:tc>
          <w:tcPr>
            <w:tcW w:w="1571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1704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562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900" w:type="pct"/>
            <w:shd w:val="clear" w:color="auto" w:fill="FFFFFF"/>
          </w:tcPr>
          <w:p w:rsidR="0068752B" w:rsidRPr="00FE5B2F" w:rsidRDefault="0068752B" w:rsidP="00FE5B2F">
            <w:pPr>
              <w:spacing w:after="0" w:line="240" w:lineRule="auto"/>
            </w:pPr>
          </w:p>
        </w:tc>
      </w:tr>
    </w:tbl>
    <w:p w:rsidR="00266381" w:rsidRPr="009B248A" w:rsidRDefault="00266381" w:rsidP="00450C79">
      <w:pPr>
        <w:spacing w:after="0" w:line="240" w:lineRule="auto"/>
        <w:rPr>
          <w:b/>
          <w:bCs/>
          <w:szCs w:val="24"/>
        </w:rPr>
      </w:pPr>
    </w:p>
    <w:p w:rsidR="00266381" w:rsidRPr="002356AB" w:rsidRDefault="00657A76" w:rsidP="00266381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Pontos Focais na CRS e SMS – Outros contatos </w:t>
      </w:r>
      <w:r w:rsidR="00312B8C">
        <w:rPr>
          <w:b/>
          <w:bCs/>
          <w:color w:val="FF0000"/>
          <w:sz w:val="24"/>
          <w:szCs w:val="24"/>
        </w:rPr>
        <w:t>em ação</w:t>
      </w:r>
    </w:p>
    <w:tbl>
      <w:tblPr>
        <w:tblW w:w="4978" w:type="pct"/>
        <w:tblBorders>
          <w:top w:val="single" w:sz="18" w:space="0" w:color="auto"/>
          <w:left w:val="single" w:sz="4" w:space="0" w:color="000000"/>
          <w:bottom w:val="single" w:sz="18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9"/>
        <w:gridCol w:w="3434"/>
        <w:gridCol w:w="1418"/>
        <w:gridCol w:w="3544"/>
      </w:tblGrid>
      <w:tr w:rsidR="00657A76" w:rsidRPr="00FE5B2F" w:rsidTr="00657A76">
        <w:tc>
          <w:tcPr>
            <w:tcW w:w="1240" w:type="pct"/>
            <w:tcBorders>
              <w:top w:val="single" w:sz="18" w:space="0" w:color="auto"/>
            </w:tcBorders>
            <w:shd w:val="clear" w:color="auto" w:fill="D9D9D9"/>
          </w:tcPr>
          <w:p w:rsidR="00657A76" w:rsidRPr="00FE5B2F" w:rsidRDefault="00657A76" w:rsidP="00620F94">
            <w:pPr>
              <w:spacing w:after="0" w:line="240" w:lineRule="auto"/>
            </w:pPr>
            <w:r>
              <w:t>Área de Responsabilidade</w:t>
            </w:r>
          </w:p>
        </w:tc>
        <w:tc>
          <w:tcPr>
            <w:tcW w:w="1538" w:type="pct"/>
            <w:tcBorders>
              <w:top w:val="single" w:sz="18" w:space="0" w:color="auto"/>
            </w:tcBorders>
            <w:shd w:val="clear" w:color="auto" w:fill="D9D9D9"/>
          </w:tcPr>
          <w:p w:rsidR="00657A76" w:rsidRPr="00FE5B2F" w:rsidRDefault="00657A76" w:rsidP="00620F94">
            <w:pPr>
              <w:spacing w:after="0" w:line="240" w:lineRule="auto"/>
            </w:pPr>
            <w:r>
              <w:t>Nome</w:t>
            </w:r>
          </w:p>
        </w:tc>
        <w:tc>
          <w:tcPr>
            <w:tcW w:w="635" w:type="pct"/>
            <w:tcBorders>
              <w:top w:val="single" w:sz="18" w:space="0" w:color="auto"/>
            </w:tcBorders>
            <w:shd w:val="clear" w:color="auto" w:fill="D9D9D9"/>
          </w:tcPr>
          <w:p w:rsidR="00657A76" w:rsidRPr="00FE5B2F" w:rsidRDefault="00657A76" w:rsidP="00620F94">
            <w:pPr>
              <w:spacing w:after="0" w:line="240" w:lineRule="auto"/>
            </w:pPr>
            <w:r w:rsidRPr="00FE5B2F">
              <w:t>Telefone</w:t>
            </w:r>
          </w:p>
        </w:tc>
        <w:tc>
          <w:tcPr>
            <w:tcW w:w="1587" w:type="pct"/>
            <w:tcBorders>
              <w:top w:val="single" w:sz="18" w:space="0" w:color="auto"/>
            </w:tcBorders>
            <w:shd w:val="clear" w:color="auto" w:fill="D9D9D9"/>
          </w:tcPr>
          <w:p w:rsidR="00657A76" w:rsidRPr="00FE5B2F" w:rsidRDefault="00657A76" w:rsidP="00620F94">
            <w:pPr>
              <w:spacing w:after="0" w:line="240" w:lineRule="auto"/>
            </w:pPr>
            <w:r>
              <w:t>E-mail</w:t>
            </w:r>
          </w:p>
        </w:tc>
      </w:tr>
      <w:tr w:rsidR="00657A76" w:rsidRPr="00FE5B2F" w:rsidTr="00657A76">
        <w:tc>
          <w:tcPr>
            <w:tcW w:w="1240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  <w:tr w:rsidR="00657A76" w:rsidRPr="00FE5B2F" w:rsidTr="00657A76">
        <w:tc>
          <w:tcPr>
            <w:tcW w:w="1240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  <w:tr w:rsidR="00657A76" w:rsidRPr="00FE5B2F" w:rsidTr="00657A76">
        <w:tc>
          <w:tcPr>
            <w:tcW w:w="1240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  <w:tr w:rsidR="00657A76" w:rsidRPr="00FE5B2F" w:rsidTr="00657A76">
        <w:tc>
          <w:tcPr>
            <w:tcW w:w="1240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  <w:tr w:rsidR="00657A76" w:rsidRPr="00FE5B2F" w:rsidTr="00657A76">
        <w:tc>
          <w:tcPr>
            <w:tcW w:w="1240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  <w:tr w:rsidR="00657A76" w:rsidRPr="00FE5B2F" w:rsidTr="00657A76">
        <w:tc>
          <w:tcPr>
            <w:tcW w:w="1240" w:type="pct"/>
            <w:tcBorders>
              <w:bottom w:val="single" w:sz="18" w:space="0" w:color="auto"/>
            </w:tcBorders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38" w:type="pct"/>
            <w:tcBorders>
              <w:bottom w:val="single" w:sz="18" w:space="0" w:color="auto"/>
            </w:tcBorders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635" w:type="pct"/>
            <w:tcBorders>
              <w:bottom w:val="single" w:sz="18" w:space="0" w:color="auto"/>
            </w:tcBorders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  <w:tc>
          <w:tcPr>
            <w:tcW w:w="1587" w:type="pct"/>
            <w:tcBorders>
              <w:bottom w:val="single" w:sz="18" w:space="0" w:color="auto"/>
            </w:tcBorders>
            <w:shd w:val="clear" w:color="auto" w:fill="FFFFFF"/>
          </w:tcPr>
          <w:p w:rsidR="00657A76" w:rsidRPr="00FE5B2F" w:rsidRDefault="00657A76" w:rsidP="00620F94">
            <w:pPr>
              <w:spacing w:after="0" w:line="240" w:lineRule="auto"/>
            </w:pPr>
          </w:p>
        </w:tc>
      </w:tr>
    </w:tbl>
    <w:p w:rsidR="00EE40B3" w:rsidRDefault="00D91536" w:rsidP="00450C79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pict>
          <v:rect id="_x0000_s1046" style="position:absolute;margin-left:.35pt;margin-top:-12.15pt;width:549.9pt;height:31.1pt;z-index:-251665920;mso-position-horizontal-relative:text;mso-position-vertical-relative:text;v-text-anchor:middle" fillcolor="yellow" strokecolor="#365f91 [2404]" strokeweight="2pt">
            <v:shadow color="#868686"/>
            <v:textbox style="mso-next-textbox:#_x0000_s1046" inset="0,0,0,0">
              <w:txbxContent>
                <w:p w:rsidR="00D91536" w:rsidRPr="009204F2" w:rsidRDefault="00D91536" w:rsidP="00450C79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36"/>
                    </w:rPr>
                  </w:pPr>
                  <w:r w:rsidRPr="009204F2">
                    <w:rPr>
                      <w:b/>
                      <w:bCs/>
                      <w:color w:val="0070C0"/>
                      <w:sz w:val="48"/>
                      <w:szCs w:val="36"/>
                    </w:rPr>
                    <w:t>PROBLEMAS DE ÁGUA PARA CONSUMO HUMANO</w:t>
                  </w:r>
                </w:p>
              </w:txbxContent>
            </v:textbox>
          </v:rect>
        </w:pict>
      </w:r>
    </w:p>
    <w:p w:rsidR="00E82765" w:rsidRDefault="00E82765" w:rsidP="00450C79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18" w:space="0" w:color="0070C0"/>
          <w:left w:val="single" w:sz="4" w:space="0" w:color="000000"/>
          <w:bottom w:val="single" w:sz="18" w:space="0" w:color="0070C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09"/>
        <w:gridCol w:w="4908"/>
        <w:gridCol w:w="2595"/>
      </w:tblGrid>
      <w:tr w:rsidR="00393C36" w:rsidRPr="00393C36" w:rsidTr="00393C36">
        <w:trPr>
          <w:trHeight w:val="242"/>
        </w:trPr>
        <w:tc>
          <w:tcPr>
            <w:tcW w:w="1628" w:type="pct"/>
            <w:shd w:val="clear" w:color="auto" w:fill="00B0F0"/>
            <w:tcMar>
              <w:top w:w="113" w:type="dxa"/>
              <w:left w:w="57" w:type="dxa"/>
              <w:bottom w:w="113" w:type="dxa"/>
            </w:tcMar>
            <w:vAlign w:val="center"/>
          </w:tcPr>
          <w:p w:rsidR="00393C36" w:rsidRPr="00393C36" w:rsidRDefault="00393C36" w:rsidP="00393C3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2212" w:type="pct"/>
            <w:shd w:val="clear" w:color="auto" w:fill="00B0F0"/>
            <w:tcMar>
              <w:top w:w="113" w:type="dxa"/>
              <w:left w:w="57" w:type="dxa"/>
              <w:bottom w:w="113" w:type="dxa"/>
            </w:tcMar>
            <w:vAlign w:val="center"/>
          </w:tcPr>
          <w:p w:rsidR="00393C36" w:rsidRPr="00393C36" w:rsidRDefault="00393C36" w:rsidP="00393C3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PROVIDÊNCIAS</w:t>
            </w:r>
          </w:p>
        </w:tc>
        <w:tc>
          <w:tcPr>
            <w:tcW w:w="1160" w:type="pct"/>
            <w:shd w:val="clear" w:color="auto" w:fill="00B0F0"/>
            <w:tcMar>
              <w:top w:w="113" w:type="dxa"/>
              <w:left w:w="57" w:type="dxa"/>
              <w:bottom w:w="113" w:type="dxa"/>
            </w:tcMar>
            <w:vAlign w:val="center"/>
          </w:tcPr>
          <w:p w:rsidR="00393C36" w:rsidRPr="00393C36" w:rsidRDefault="00393C36" w:rsidP="00393C3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RESPONSABILIDADE</w:t>
            </w:r>
          </w:p>
        </w:tc>
      </w:tr>
      <w:tr w:rsidR="00280461" w:rsidRPr="00280461" w:rsidTr="00393C36">
        <w:trPr>
          <w:trHeight w:val="242"/>
        </w:trPr>
        <w:tc>
          <w:tcPr>
            <w:tcW w:w="162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280461" w:rsidRPr="00280461" w:rsidRDefault="00280461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Interrupção do sistema de abastecimento público</w:t>
            </w:r>
          </w:p>
        </w:tc>
        <w:tc>
          <w:tcPr>
            <w:tcW w:w="2212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280461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Orientar Defesa Civil e PM para </w:t>
            </w:r>
            <w:r w:rsidR="00E82765">
              <w:rPr>
                <w:rFonts w:ascii="Arial" w:hAnsi="Arial" w:cs="Arial"/>
                <w:sz w:val="24"/>
                <w:szCs w:val="24"/>
              </w:rPr>
              <w:t xml:space="preserve">utilizar água de </w:t>
            </w:r>
            <w:proofErr w:type="spellStart"/>
            <w:r w:rsidR="00E82765">
              <w:rPr>
                <w:rFonts w:ascii="Arial" w:hAnsi="Arial" w:cs="Arial"/>
                <w:sz w:val="24"/>
                <w:szCs w:val="24"/>
              </w:rPr>
              <w:t>ETAs</w:t>
            </w:r>
            <w:proofErr w:type="spellEnd"/>
            <w:r w:rsidR="00E82765">
              <w:rPr>
                <w:rFonts w:ascii="Arial" w:hAnsi="Arial" w:cs="Arial"/>
                <w:sz w:val="24"/>
                <w:szCs w:val="24"/>
              </w:rPr>
              <w:t xml:space="preserve"> e carros-pipas regulares;</w:t>
            </w:r>
          </w:p>
        </w:tc>
        <w:tc>
          <w:tcPr>
            <w:tcW w:w="1160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280461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Vigiágua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F94">
              <w:rPr>
                <w:rFonts w:ascii="Arial" w:hAnsi="Arial" w:cs="Arial"/>
                <w:sz w:val="24"/>
                <w:szCs w:val="24"/>
              </w:rPr>
              <w:t xml:space="preserve">e VISA </w:t>
            </w:r>
            <w:r>
              <w:rPr>
                <w:rFonts w:ascii="Arial" w:hAnsi="Arial" w:cs="Arial"/>
                <w:sz w:val="24"/>
                <w:szCs w:val="24"/>
              </w:rPr>
              <w:t>da SMS e Defesa Civil</w:t>
            </w:r>
          </w:p>
        </w:tc>
      </w:tr>
      <w:tr w:rsidR="00E82765" w:rsidRPr="00280461" w:rsidTr="00393C36">
        <w:trPr>
          <w:trHeight w:val="506"/>
        </w:trPr>
        <w:tc>
          <w:tcPr>
            <w:tcW w:w="162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Comprometimento da qualidade da água do abastecimento</w:t>
            </w:r>
          </w:p>
        </w:tc>
        <w:tc>
          <w:tcPr>
            <w:tcW w:w="2212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Paralisar abastecimento e orientar para a utilização de carros-pipa e/ou desinfecção. Distribuir hipoclorito</w:t>
            </w:r>
          </w:p>
        </w:tc>
        <w:tc>
          <w:tcPr>
            <w:tcW w:w="1160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Vigiágua</w:t>
            </w:r>
            <w:proofErr w:type="spellEnd"/>
            <w:r w:rsidR="00620F94">
              <w:rPr>
                <w:rFonts w:ascii="Arial" w:hAnsi="Arial" w:cs="Arial"/>
                <w:sz w:val="24"/>
                <w:szCs w:val="24"/>
              </w:rPr>
              <w:t xml:space="preserve"> e VISA</w:t>
            </w:r>
            <w:r>
              <w:rPr>
                <w:rFonts w:ascii="Arial" w:hAnsi="Arial" w:cs="Arial"/>
                <w:sz w:val="24"/>
                <w:szCs w:val="24"/>
              </w:rPr>
              <w:t xml:space="preserve"> da SMS e Defesa Civil</w:t>
            </w:r>
          </w:p>
        </w:tc>
      </w:tr>
      <w:tr w:rsidR="00E82765" w:rsidRPr="00280461" w:rsidTr="00393C36">
        <w:trPr>
          <w:trHeight w:val="499"/>
        </w:trPr>
        <w:tc>
          <w:tcPr>
            <w:tcW w:w="162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Utilização de carros-pipa</w:t>
            </w:r>
          </w:p>
        </w:tc>
        <w:tc>
          <w:tcPr>
            <w:tcW w:w="2212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Monitorar qualidade da água, distribuir hipoclorito, examinar regularidade do tanque</w:t>
            </w:r>
          </w:p>
        </w:tc>
        <w:tc>
          <w:tcPr>
            <w:tcW w:w="1160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Vigiágua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F94">
              <w:rPr>
                <w:rFonts w:ascii="Arial" w:hAnsi="Arial" w:cs="Arial"/>
                <w:sz w:val="24"/>
                <w:szCs w:val="24"/>
              </w:rPr>
              <w:t xml:space="preserve">e VISA </w:t>
            </w:r>
            <w:r>
              <w:rPr>
                <w:rFonts w:ascii="Arial" w:hAnsi="Arial" w:cs="Arial"/>
                <w:sz w:val="24"/>
                <w:szCs w:val="24"/>
              </w:rPr>
              <w:t>da SMS e Defesa Civil</w:t>
            </w:r>
          </w:p>
        </w:tc>
      </w:tr>
      <w:tr w:rsidR="00E82765" w:rsidRPr="00280461" w:rsidTr="00393C36">
        <w:trPr>
          <w:trHeight w:val="499"/>
        </w:trPr>
        <w:tc>
          <w:tcPr>
            <w:tcW w:w="162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Utilização de fontes alternativas</w:t>
            </w:r>
          </w:p>
        </w:tc>
        <w:tc>
          <w:tcPr>
            <w:tcW w:w="2212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Coletar amostras e analisar.</w:t>
            </w:r>
            <w:r>
              <w:rPr>
                <w:rFonts w:ascii="Arial" w:hAnsi="Arial" w:cs="Arial"/>
                <w:sz w:val="24"/>
                <w:szCs w:val="24"/>
              </w:rPr>
              <w:t xml:space="preserve"> Distribuir hipoclorito</w:t>
            </w:r>
          </w:p>
        </w:tc>
        <w:tc>
          <w:tcPr>
            <w:tcW w:w="1160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Vigiágua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SMS </w:t>
            </w:r>
          </w:p>
        </w:tc>
      </w:tr>
      <w:tr w:rsidR="00E82765" w:rsidRPr="00280461" w:rsidTr="00393C36">
        <w:trPr>
          <w:trHeight w:val="329"/>
        </w:trPr>
        <w:tc>
          <w:tcPr>
            <w:tcW w:w="162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280461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>Qualidade da água de abastecimento em abrigos</w:t>
            </w:r>
          </w:p>
        </w:tc>
        <w:tc>
          <w:tcPr>
            <w:tcW w:w="2212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280461">
              <w:rPr>
                <w:rFonts w:ascii="Arial" w:hAnsi="Arial" w:cs="Arial"/>
                <w:sz w:val="24"/>
                <w:szCs w:val="24"/>
              </w:rPr>
              <w:t xml:space="preserve">Orientar para </w:t>
            </w:r>
            <w:r>
              <w:rPr>
                <w:rFonts w:ascii="Arial" w:hAnsi="Arial" w:cs="Arial"/>
                <w:sz w:val="24"/>
                <w:szCs w:val="24"/>
              </w:rPr>
              <w:t>limpeza do reservatório</w:t>
            </w:r>
            <w:r w:rsidRPr="00280461">
              <w:rPr>
                <w:rFonts w:ascii="Arial" w:hAnsi="Arial" w:cs="Arial"/>
                <w:sz w:val="24"/>
                <w:szCs w:val="24"/>
              </w:rPr>
              <w:t xml:space="preserve"> e distribuir hipoclorito.</w:t>
            </w:r>
          </w:p>
        </w:tc>
        <w:tc>
          <w:tcPr>
            <w:tcW w:w="1160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E82765" w:rsidRPr="00280461" w:rsidRDefault="00E82765" w:rsidP="00E8276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Vigiágua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SMS</w:t>
            </w:r>
          </w:p>
        </w:tc>
      </w:tr>
    </w:tbl>
    <w:p w:rsidR="0068752B" w:rsidRDefault="0068752B" w:rsidP="00AA5261">
      <w:pPr>
        <w:spacing w:after="0" w:line="240" w:lineRule="auto"/>
        <w:rPr>
          <w:sz w:val="6"/>
          <w:szCs w:val="6"/>
        </w:rPr>
      </w:pPr>
    </w:p>
    <w:p w:rsidR="000A785F" w:rsidRDefault="002B3F16" w:rsidP="00B168A7">
      <w:pPr>
        <w:spacing w:after="0" w:line="240" w:lineRule="auto"/>
      </w:pPr>
      <w:r>
        <w:t xml:space="preserve">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0A785F" w:rsidRPr="000A785F" w:rsidTr="000A785F">
        <w:tc>
          <w:tcPr>
            <w:tcW w:w="3461" w:type="pct"/>
            <w:shd w:val="clear" w:color="auto" w:fill="FABF8F" w:themeFill="accent6" w:themeFillTint="99"/>
          </w:tcPr>
          <w:p w:rsidR="000A785F" w:rsidRPr="000A785F" w:rsidRDefault="000A785F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0A785F" w:rsidRPr="000A785F" w:rsidRDefault="000A785F" w:rsidP="000A785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0A785F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Moradias com poços freáticos individuais sujeitos a inundação</w:t>
            </w:r>
          </w:p>
        </w:tc>
        <w:tc>
          <w:tcPr>
            <w:tcW w:w="1539" w:type="pct"/>
            <w:shd w:val="clear" w:color="auto" w:fill="FFFFFF" w:themeFill="background1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5F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Áreas sujeitas a interrupção o abastecimento em caso de inundação</w:t>
            </w:r>
          </w:p>
        </w:tc>
        <w:tc>
          <w:tcPr>
            <w:tcW w:w="1539" w:type="pct"/>
            <w:shd w:val="clear" w:color="auto" w:fill="FFFFFF" w:themeFill="background1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85F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Moradias sem reservatório</w:t>
            </w:r>
          </w:p>
        </w:tc>
        <w:tc>
          <w:tcPr>
            <w:tcW w:w="1539" w:type="pct"/>
            <w:shd w:val="clear" w:color="auto" w:fill="FFFFFF" w:themeFill="background1"/>
          </w:tcPr>
          <w:p w:rsidR="000A785F" w:rsidRPr="000A785F" w:rsidRDefault="000A785F" w:rsidP="000A785F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461" w:rsidRDefault="002B3F16" w:rsidP="00B168A7">
      <w:pPr>
        <w:spacing w:after="0" w:line="240" w:lineRule="auto"/>
      </w:pPr>
      <w:r>
        <w:t xml:space="preserve">                                                                   </w:t>
      </w:r>
      <w:r w:rsidR="00B168A7"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3"/>
        <w:gridCol w:w="3230"/>
        <w:gridCol w:w="1669"/>
        <w:gridCol w:w="3822"/>
      </w:tblGrid>
      <w:tr w:rsidR="00393C36" w:rsidRPr="00393C36" w:rsidTr="00393C36">
        <w:tc>
          <w:tcPr>
            <w:tcW w:w="1112" w:type="pct"/>
            <w:shd w:val="clear" w:color="auto" w:fill="C4BC96" w:themeFill="background2" w:themeFillShade="BF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40" w:type="pct"/>
            <w:shd w:val="clear" w:color="auto" w:fill="C4BC96" w:themeFill="background2" w:themeFillShade="BF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44" w:type="pct"/>
            <w:shd w:val="clear" w:color="auto" w:fill="C4BC96" w:themeFill="background2" w:themeFillShade="BF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704" w:type="pct"/>
            <w:shd w:val="clear" w:color="auto" w:fill="C4BC96" w:themeFill="background2" w:themeFillShade="BF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393C36" w:rsidRPr="00393C36" w:rsidTr="00A33F71">
        <w:tc>
          <w:tcPr>
            <w:tcW w:w="1112" w:type="pct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VIGIÁGUA SES:</w:t>
            </w:r>
          </w:p>
        </w:tc>
        <w:tc>
          <w:tcPr>
            <w:tcW w:w="1440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393C36" w:rsidRPr="00393C36" w:rsidRDefault="00393C36" w:rsidP="00393C36">
            <w:pPr>
              <w:spacing w:after="0" w:line="240" w:lineRule="auto"/>
              <w:rPr>
                <w:sz w:val="24"/>
              </w:rPr>
            </w:pPr>
          </w:p>
        </w:tc>
      </w:tr>
      <w:tr w:rsidR="00393C36" w:rsidRPr="00393C36" w:rsidTr="00A33F71">
        <w:tc>
          <w:tcPr>
            <w:tcW w:w="1112" w:type="pct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VIGIÁGUA CRS</w:t>
            </w:r>
          </w:p>
        </w:tc>
        <w:tc>
          <w:tcPr>
            <w:tcW w:w="1440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393C36" w:rsidRPr="00393C36" w:rsidTr="00A33F71">
        <w:tc>
          <w:tcPr>
            <w:tcW w:w="1112" w:type="pct"/>
          </w:tcPr>
          <w:p w:rsidR="00393C36" w:rsidRPr="000A785F" w:rsidRDefault="00393C36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VIGIÁGUA SMS</w:t>
            </w:r>
          </w:p>
        </w:tc>
        <w:tc>
          <w:tcPr>
            <w:tcW w:w="1440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393C36" w:rsidRPr="00393C36" w:rsidTr="00A33F71">
        <w:tc>
          <w:tcPr>
            <w:tcW w:w="1112" w:type="pct"/>
          </w:tcPr>
          <w:p w:rsidR="00393C36" w:rsidRPr="000A785F" w:rsidRDefault="00393C36" w:rsidP="00393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CIVIL/COMDEC</w:t>
            </w:r>
          </w:p>
        </w:tc>
        <w:tc>
          <w:tcPr>
            <w:tcW w:w="1440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393C36" w:rsidRPr="00393C36" w:rsidTr="00A33F71">
        <w:tc>
          <w:tcPr>
            <w:tcW w:w="1112" w:type="pct"/>
          </w:tcPr>
          <w:p w:rsidR="00393C36" w:rsidRPr="000A785F" w:rsidRDefault="00393C36" w:rsidP="00393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 – REDEC</w:t>
            </w:r>
          </w:p>
        </w:tc>
        <w:tc>
          <w:tcPr>
            <w:tcW w:w="1440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393C36" w:rsidRPr="00393C36" w:rsidRDefault="00393C36" w:rsidP="00620F94">
            <w:pPr>
              <w:spacing w:after="0" w:line="240" w:lineRule="auto"/>
              <w:rPr>
                <w:sz w:val="24"/>
              </w:rPr>
            </w:pPr>
          </w:p>
        </w:tc>
      </w:tr>
    </w:tbl>
    <w:p w:rsidR="000A785F" w:rsidRDefault="000A785F" w:rsidP="00B168A7">
      <w:pPr>
        <w:spacing w:after="0" w:line="240" w:lineRule="auto"/>
        <w:rPr>
          <w:b/>
          <w:sz w:val="24"/>
        </w:rPr>
      </w:pPr>
    </w:p>
    <w:p w:rsidR="00280461" w:rsidRPr="0027351B" w:rsidRDefault="00393C36" w:rsidP="00B168A7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393C36" w:rsidRDefault="0027351B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Atenção para a qualidade da água utilizada nos serviços de saúde, principalmente em hemodiálise</w:t>
      </w:r>
    </w:p>
    <w:p w:rsidR="0027351B" w:rsidRDefault="0027351B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Estar alerta para o surgimento de surtos de doenças </w:t>
      </w:r>
      <w:proofErr w:type="spellStart"/>
      <w:r>
        <w:rPr>
          <w:b/>
          <w:sz w:val="24"/>
        </w:rPr>
        <w:t>diarréicas</w:t>
      </w:r>
      <w:proofErr w:type="spellEnd"/>
      <w:r>
        <w:rPr>
          <w:b/>
          <w:sz w:val="24"/>
        </w:rPr>
        <w:t xml:space="preserve"> e de hepatite A</w:t>
      </w:r>
    </w:p>
    <w:p w:rsidR="0027351B" w:rsidRDefault="0027351B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Acionar o técnico local do </w:t>
      </w:r>
      <w:proofErr w:type="spellStart"/>
      <w:r>
        <w:rPr>
          <w:b/>
          <w:sz w:val="24"/>
        </w:rPr>
        <w:t>Vigiágua</w:t>
      </w:r>
      <w:proofErr w:type="spellEnd"/>
      <w:r>
        <w:rPr>
          <w:b/>
          <w:sz w:val="24"/>
        </w:rPr>
        <w:t xml:space="preserve"> para monitorar os locais relevantes e suspeitos</w:t>
      </w:r>
    </w:p>
    <w:p w:rsidR="0027351B" w:rsidRPr="0027351B" w:rsidRDefault="0027351B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- Orientar a população para o uso de fontes de abastecimento</w:t>
      </w:r>
      <w:r w:rsidRPr="0027351B">
        <w:rPr>
          <w:b/>
          <w:sz w:val="24"/>
        </w:rPr>
        <w:t xml:space="preserve"> </w:t>
      </w:r>
      <w:r>
        <w:rPr>
          <w:b/>
          <w:sz w:val="24"/>
        </w:rPr>
        <w:t>seguras</w:t>
      </w:r>
    </w:p>
    <w:p w:rsidR="00393C36" w:rsidRDefault="00393C36" w:rsidP="00B168A7">
      <w:pPr>
        <w:spacing w:after="0" w:line="240" w:lineRule="auto"/>
        <w:rPr>
          <w:b/>
          <w:sz w:val="24"/>
        </w:rPr>
      </w:pPr>
    </w:p>
    <w:p w:rsidR="000A785F" w:rsidRPr="0027351B" w:rsidRDefault="000A785F" w:rsidP="00B168A7">
      <w:pPr>
        <w:spacing w:after="0" w:line="240" w:lineRule="auto"/>
        <w:rPr>
          <w:b/>
          <w:sz w:val="24"/>
        </w:rPr>
      </w:pPr>
    </w:p>
    <w:p w:rsidR="00393C36" w:rsidRDefault="00393C36" w:rsidP="00B168A7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0348F0" w:rsidRDefault="000348F0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Não utilizar poços que tenham sido inundados, sem que tenham sido limpos e </w:t>
      </w:r>
      <w:proofErr w:type="spellStart"/>
      <w:r>
        <w:rPr>
          <w:b/>
          <w:sz w:val="24"/>
        </w:rPr>
        <w:t>desinfectados</w:t>
      </w:r>
      <w:proofErr w:type="spellEnd"/>
      <w:r>
        <w:rPr>
          <w:b/>
          <w:sz w:val="24"/>
        </w:rPr>
        <w:t>, de acordo com as orientações da cartilha &gt;</w:t>
      </w:r>
    </w:p>
    <w:p w:rsidR="000348F0" w:rsidRPr="0027351B" w:rsidRDefault="000348F0" w:rsidP="00B168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Somente abastecer-se de carros-pipa regulares </w:t>
      </w:r>
      <w:r w:rsidRPr="000348F0">
        <w:rPr>
          <w:b/>
          <w:color w:val="FF0000"/>
          <w:sz w:val="24"/>
        </w:rPr>
        <w:t>(*)</w:t>
      </w:r>
      <w:r>
        <w:rPr>
          <w:b/>
          <w:sz w:val="24"/>
        </w:rPr>
        <w:t xml:space="preserve"> cuja água seja proveniente de </w:t>
      </w:r>
      <w:proofErr w:type="spellStart"/>
      <w:r>
        <w:rPr>
          <w:b/>
          <w:sz w:val="24"/>
        </w:rPr>
        <w:t>ETAs</w:t>
      </w:r>
      <w:proofErr w:type="spellEnd"/>
      <w:r>
        <w:rPr>
          <w:b/>
          <w:sz w:val="24"/>
        </w:rPr>
        <w:t xml:space="preserve"> (Estações de Tratamento de Água).  </w:t>
      </w:r>
      <w:r w:rsidRPr="000348F0">
        <w:rPr>
          <w:b/>
          <w:color w:val="FF0000"/>
          <w:sz w:val="24"/>
        </w:rPr>
        <w:t>(*</w:t>
      </w:r>
      <w:proofErr w:type="gramStart"/>
      <w:r w:rsidRPr="000348F0">
        <w:rPr>
          <w:b/>
          <w:color w:val="FF0000"/>
          <w:sz w:val="24"/>
        </w:rPr>
        <w:t>) Com</w:t>
      </w:r>
      <w:proofErr w:type="gramEnd"/>
      <w:r w:rsidRPr="000348F0">
        <w:rPr>
          <w:b/>
          <w:color w:val="FF0000"/>
          <w:sz w:val="24"/>
        </w:rPr>
        <w:t xml:space="preserve"> tanques exclusivos para o transporte de água tratada</w:t>
      </w:r>
    </w:p>
    <w:p w:rsidR="00393C36" w:rsidRPr="0027351B" w:rsidRDefault="00393C36" w:rsidP="00B168A7">
      <w:pPr>
        <w:spacing w:after="0" w:line="240" w:lineRule="auto"/>
        <w:rPr>
          <w:b/>
          <w:sz w:val="24"/>
        </w:rPr>
      </w:pPr>
    </w:p>
    <w:p w:rsidR="00393C36" w:rsidRPr="0027351B" w:rsidRDefault="00393C36" w:rsidP="00B168A7">
      <w:pPr>
        <w:spacing w:after="0" w:line="240" w:lineRule="auto"/>
        <w:rPr>
          <w:b/>
          <w:sz w:val="24"/>
        </w:rPr>
      </w:pPr>
    </w:p>
    <w:p w:rsidR="00393C36" w:rsidRPr="0027351B" w:rsidRDefault="00393C36" w:rsidP="00B168A7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DOCUMENTOS DE APOIO E REFERÊNCIA</w:t>
      </w:r>
    </w:p>
    <w:p w:rsidR="00B168A7" w:rsidRDefault="00D91536" w:rsidP="00280461">
      <w:pPr>
        <w:spacing w:after="0" w:line="240" w:lineRule="auto"/>
        <w:ind w:left="2832" w:firstLine="708"/>
      </w:pPr>
      <w:r>
        <w:rPr>
          <w:noProof/>
          <w:lang w:eastAsia="pt-BR"/>
        </w:rPr>
        <w:pict>
          <v:roundrect id="_x0000_s1061" style="position:absolute;left:0;text-align:left;margin-left:-3.05pt;margin-top:5.3pt;width:174pt;height:21.6pt;z-index:251679232" arcsize="10923f" fillcolor="#dbe5f1 [660]" strokecolor="#95b3d7 [1940]" strokeweight="1pt">
            <v:fill opacity="13107f" color2="#8db3e2 [1311]" focusposition=".5,.5" focussize="" focus="50%" type="gradient"/>
            <v:shadow on="t" type="perspective" color="#243f60 [1604]" opacity=".5" offset="1pt" offset2="-3pt"/>
            <v:textbox style="mso-next-textbox:#_x0000_s1061" inset="1.5mm,,1.5mm">
              <w:txbxContent>
                <w:p w:rsidR="00D91536" w:rsidRPr="006A7063" w:rsidRDefault="00D9153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</w:p>
              </w:txbxContent>
            </v:textbox>
          </v:roundrect>
        </w:pict>
      </w:r>
      <w:r w:rsidR="00065C32" w:rsidRPr="00F82720">
        <w:rPr>
          <w:i/>
          <w:u w:val="single"/>
        </w:rPr>
        <w:t xml:space="preserve">Clique </w:t>
      </w:r>
      <w:r w:rsidR="00F82720" w:rsidRPr="00F82720">
        <w:rPr>
          <w:i/>
          <w:u w:val="single"/>
        </w:rPr>
        <w:t>nos links</w:t>
      </w:r>
      <w:r w:rsidR="00065C32">
        <w:t xml:space="preserve"> </w:t>
      </w:r>
      <w:r w:rsidR="0089683E">
        <w:t xml:space="preserve"> </w:t>
      </w:r>
      <w:hyperlink r:id="rId8" w:tooltip="Cuidados com água de consumo humano" w:history="1">
        <w:r w:rsidR="00B168A7">
          <w:rPr>
            <w:rStyle w:val="Hyperlink"/>
          </w:rPr>
          <w:t>Cuidados com Água para Consumo Humano</w:t>
        </w:r>
      </w:hyperlink>
      <w:r w:rsidR="0089683E">
        <w:t xml:space="preserve"> </w:t>
      </w:r>
    </w:p>
    <w:p w:rsidR="00EE40B3" w:rsidRDefault="00B168A7" w:rsidP="00B168A7">
      <w:pPr>
        <w:spacing w:after="0" w:line="240" w:lineRule="auto"/>
        <w:ind w:left="4248" w:firstLine="708"/>
      </w:pPr>
      <w:r>
        <w:t xml:space="preserve"> </w:t>
      </w:r>
      <w:hyperlink r:id="rId9" w:tooltip="Instruções para limpeza e desinfecção de reservatórios" w:history="1">
        <w:r>
          <w:rPr>
            <w:rStyle w:val="Hyperlink"/>
          </w:rPr>
          <w:t>Limpeza de Reservatórios</w:t>
        </w:r>
      </w:hyperlink>
      <w:r w:rsidR="0089683E">
        <w:t xml:space="preserve"> </w:t>
      </w:r>
    </w:p>
    <w:p w:rsidR="00620F94" w:rsidRDefault="00D91536" w:rsidP="00B168A7">
      <w:pPr>
        <w:spacing w:after="0" w:line="240" w:lineRule="auto"/>
        <w:ind w:left="4248" w:firstLine="708"/>
      </w:pPr>
      <w:r>
        <w:rPr>
          <w:noProof/>
          <w:lang w:eastAsia="pt-BR"/>
        </w:rPr>
        <w:lastRenderedPageBreak/>
        <w:pict>
          <v:rect id="_x0000_s1066" style="position:absolute;left:0;text-align:left;margin-left:.35pt;margin-top:-12.15pt;width:549.9pt;height:29.9pt;z-index:-251634176;v-text-anchor:middle" fillcolor="yellow" strokecolor="#365f91 [2404]" strokeweight="2pt">
            <v:shadow color="#868686"/>
            <v:textbox style="mso-next-textbox:#_x0000_s1066" inset="0,0,0,0">
              <w:txbxContent>
                <w:p w:rsidR="00D91536" w:rsidRPr="009204F2" w:rsidRDefault="00D91536" w:rsidP="00620F94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36"/>
                    </w:rPr>
                  </w:pPr>
                  <w:r w:rsidRPr="009204F2">
                    <w:rPr>
                      <w:b/>
                      <w:bCs/>
                      <w:color w:val="0070C0"/>
                      <w:sz w:val="48"/>
                      <w:szCs w:val="36"/>
                    </w:rPr>
                    <w:t>PROBLEMAS NO CONSUMO DE ALIMENTOS</w:t>
                  </w:r>
                </w:p>
              </w:txbxContent>
            </v:textbox>
          </v:rect>
        </w:pict>
      </w:r>
    </w:p>
    <w:p w:rsidR="00620F94" w:rsidRDefault="00620F94" w:rsidP="00B168A7">
      <w:pPr>
        <w:spacing w:after="0" w:line="240" w:lineRule="auto"/>
        <w:ind w:left="4248" w:firstLine="708"/>
      </w:pPr>
    </w:p>
    <w:tbl>
      <w:tblPr>
        <w:tblW w:w="5000" w:type="pct"/>
        <w:tblBorders>
          <w:top w:val="single" w:sz="18" w:space="0" w:color="0070C0"/>
          <w:left w:val="single" w:sz="4" w:space="0" w:color="000000"/>
          <w:bottom w:val="single" w:sz="18" w:space="0" w:color="0070C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09"/>
        <w:gridCol w:w="4907"/>
        <w:gridCol w:w="2596"/>
      </w:tblGrid>
      <w:tr w:rsidR="00620F94" w:rsidRPr="00393C36" w:rsidTr="00620F94">
        <w:trPr>
          <w:trHeight w:val="242"/>
        </w:trPr>
        <w:tc>
          <w:tcPr>
            <w:tcW w:w="1624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393C36" w:rsidRDefault="00620F94" w:rsidP="00620F94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2208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393C36" w:rsidRDefault="00620F94" w:rsidP="00620F94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PROVIDÊNCIAS</w:t>
            </w:r>
          </w:p>
        </w:tc>
        <w:tc>
          <w:tcPr>
            <w:tcW w:w="1168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393C36" w:rsidRDefault="00620F94" w:rsidP="00620F94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RESPONSABILIDADE</w:t>
            </w:r>
          </w:p>
        </w:tc>
      </w:tr>
      <w:tr w:rsidR="00620F94" w:rsidRPr="00280461" w:rsidTr="00620F94">
        <w:trPr>
          <w:trHeight w:val="242"/>
        </w:trPr>
        <w:tc>
          <w:tcPr>
            <w:tcW w:w="162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Alimentos sem refrigeração adequada</w:t>
            </w:r>
          </w:p>
        </w:tc>
        <w:tc>
          <w:tcPr>
            <w:tcW w:w="220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Avaliar o alimento / Descartar alimento, se necessário / Orientar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280461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VISA da SMS </w:t>
            </w:r>
          </w:p>
        </w:tc>
      </w:tr>
      <w:tr w:rsidR="00620F94" w:rsidRPr="00280461" w:rsidTr="00620F94">
        <w:trPr>
          <w:trHeight w:val="506"/>
        </w:trPr>
        <w:tc>
          <w:tcPr>
            <w:tcW w:w="162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Alimentos em contato com água contaminada</w:t>
            </w:r>
          </w:p>
        </w:tc>
        <w:tc>
          <w:tcPr>
            <w:tcW w:w="220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Avaliar o alimento / Descartar alimento, se necessário / Orientar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280461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VISA da SMS </w:t>
            </w:r>
          </w:p>
        </w:tc>
      </w:tr>
      <w:tr w:rsidR="00620F94" w:rsidRPr="00280461" w:rsidTr="00620F94">
        <w:trPr>
          <w:trHeight w:val="499"/>
        </w:trPr>
        <w:tc>
          <w:tcPr>
            <w:tcW w:w="162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Alimentos estragados pela exposição ao tempo</w:t>
            </w:r>
          </w:p>
        </w:tc>
        <w:tc>
          <w:tcPr>
            <w:tcW w:w="220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Avaliar o alimento / Descartar alimento, se necessário / Orientar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280461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VISA da SMS </w:t>
            </w:r>
          </w:p>
        </w:tc>
      </w:tr>
      <w:tr w:rsidR="00620F94" w:rsidRPr="00280461" w:rsidTr="00620F94">
        <w:trPr>
          <w:trHeight w:val="499"/>
        </w:trPr>
        <w:tc>
          <w:tcPr>
            <w:tcW w:w="162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Doações de alimentos, cestas básicas</w:t>
            </w:r>
          </w:p>
        </w:tc>
        <w:tc>
          <w:tcPr>
            <w:tcW w:w="220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Avaliar procedência e formas de armazenamento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280461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da SMS e Defesa Civil</w:t>
            </w:r>
          </w:p>
        </w:tc>
      </w:tr>
      <w:tr w:rsidR="00620F94" w:rsidRPr="00280461" w:rsidTr="00620F94">
        <w:trPr>
          <w:trHeight w:val="329"/>
        </w:trPr>
        <w:tc>
          <w:tcPr>
            <w:tcW w:w="162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Danos em locais de manipulação de alimentos</w:t>
            </w:r>
          </w:p>
        </w:tc>
        <w:tc>
          <w:tcPr>
            <w:tcW w:w="220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Avaliar risco presente / Descartar alimento se necessário</w:t>
            </w:r>
          </w:p>
          <w:p w:rsidR="00620F94" w:rsidRPr="00620F94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620F94">
              <w:rPr>
                <w:rFonts w:ascii="Arial" w:hAnsi="Arial" w:cs="Arial"/>
                <w:sz w:val="24"/>
                <w:szCs w:val="24"/>
              </w:rPr>
              <w:t>Interditar a produção e manipulação de alimentos / Orientar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620F94" w:rsidRPr="00280461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85F" w:rsidRDefault="000A785F" w:rsidP="00B168A7">
      <w:pPr>
        <w:spacing w:after="0" w:line="240" w:lineRule="auto"/>
        <w:ind w:left="4248" w:firstLine="708"/>
      </w:pPr>
    </w:p>
    <w:p w:rsidR="00620F94" w:rsidRDefault="00620F94" w:rsidP="00B168A7">
      <w:pPr>
        <w:spacing w:after="0" w:line="240" w:lineRule="auto"/>
        <w:ind w:left="4248" w:firstLine="708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620F94" w:rsidRPr="000A785F" w:rsidTr="00620F94">
        <w:tc>
          <w:tcPr>
            <w:tcW w:w="3461" w:type="pct"/>
            <w:shd w:val="clear" w:color="auto" w:fill="FABF8F" w:themeFill="accent6" w:themeFillTint="99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620F94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Moradias com poços freáticos individuais sujeitos a inundação</w:t>
            </w:r>
          </w:p>
        </w:tc>
        <w:tc>
          <w:tcPr>
            <w:tcW w:w="1539" w:type="pct"/>
            <w:shd w:val="clear" w:color="auto" w:fill="FFFFFF" w:themeFill="background1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F94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Áreas sujeitas a interrupção o abastecimento em caso de inundação</w:t>
            </w:r>
          </w:p>
        </w:tc>
        <w:tc>
          <w:tcPr>
            <w:tcW w:w="1539" w:type="pct"/>
            <w:shd w:val="clear" w:color="auto" w:fill="FFFFFF" w:themeFill="background1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F94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0A785F">
              <w:rPr>
                <w:rFonts w:ascii="Arial" w:hAnsi="Arial" w:cs="Arial"/>
                <w:sz w:val="24"/>
                <w:szCs w:val="24"/>
              </w:rPr>
              <w:t>Moradias sem reservatório</w:t>
            </w:r>
          </w:p>
        </w:tc>
        <w:tc>
          <w:tcPr>
            <w:tcW w:w="1539" w:type="pct"/>
            <w:shd w:val="clear" w:color="auto" w:fill="FFFFFF" w:themeFill="background1"/>
          </w:tcPr>
          <w:p w:rsidR="00620F94" w:rsidRPr="000A785F" w:rsidRDefault="00620F94" w:rsidP="00620F9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F94" w:rsidRDefault="00620F94" w:rsidP="00B168A7">
      <w:pPr>
        <w:spacing w:after="0" w:line="240" w:lineRule="auto"/>
        <w:ind w:left="4248" w:firstLine="708"/>
      </w:pPr>
    </w:p>
    <w:p w:rsidR="00433FC5" w:rsidRDefault="00433FC5" w:rsidP="00B168A7">
      <w:pPr>
        <w:spacing w:after="0" w:line="240" w:lineRule="auto"/>
        <w:ind w:left="4248" w:firstLine="708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3"/>
        <w:gridCol w:w="3230"/>
        <w:gridCol w:w="1669"/>
        <w:gridCol w:w="3822"/>
      </w:tblGrid>
      <w:tr w:rsidR="00620F94" w:rsidRPr="00393C36" w:rsidTr="00620F94">
        <w:tc>
          <w:tcPr>
            <w:tcW w:w="1112" w:type="pct"/>
            <w:shd w:val="clear" w:color="auto" w:fill="C4BC96" w:themeFill="background2" w:themeFillShade="BF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40" w:type="pct"/>
            <w:shd w:val="clear" w:color="auto" w:fill="C4BC96" w:themeFill="background2" w:themeFillShade="BF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44" w:type="pct"/>
            <w:shd w:val="clear" w:color="auto" w:fill="C4BC96" w:themeFill="background2" w:themeFillShade="BF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704" w:type="pct"/>
            <w:shd w:val="clear" w:color="auto" w:fill="C4BC96" w:themeFill="background2" w:themeFillShade="BF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620F94" w:rsidRPr="00393C36" w:rsidTr="00A33F71">
        <w:tc>
          <w:tcPr>
            <w:tcW w:w="1112" w:type="pct"/>
          </w:tcPr>
          <w:p w:rsidR="00620F94" w:rsidRPr="000A785F" w:rsidRDefault="00433FC5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Alimentos</w:t>
            </w:r>
            <w:r w:rsidR="00620F94" w:rsidRPr="000A785F">
              <w:rPr>
                <w:b/>
                <w:sz w:val="24"/>
                <w:szCs w:val="24"/>
              </w:rPr>
              <w:t xml:space="preserve"> SES:</w:t>
            </w:r>
          </w:p>
        </w:tc>
        <w:tc>
          <w:tcPr>
            <w:tcW w:w="1440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620F94" w:rsidRPr="00393C36" w:rsidTr="00A33F71">
        <w:tc>
          <w:tcPr>
            <w:tcW w:w="1112" w:type="pct"/>
          </w:tcPr>
          <w:p w:rsidR="00620F94" w:rsidRPr="000A785F" w:rsidRDefault="00433FC5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Alimentos</w:t>
            </w:r>
            <w:r w:rsidR="00620F94" w:rsidRPr="000A785F">
              <w:rPr>
                <w:b/>
                <w:sz w:val="24"/>
                <w:szCs w:val="24"/>
              </w:rPr>
              <w:t xml:space="preserve"> CRS</w:t>
            </w:r>
          </w:p>
        </w:tc>
        <w:tc>
          <w:tcPr>
            <w:tcW w:w="1440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620F94" w:rsidRPr="00393C36" w:rsidTr="00A33F71">
        <w:tc>
          <w:tcPr>
            <w:tcW w:w="1112" w:type="pct"/>
          </w:tcPr>
          <w:p w:rsidR="00620F94" w:rsidRPr="000A785F" w:rsidRDefault="00433FC5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Alimentos</w:t>
            </w:r>
            <w:r w:rsidR="00620F94" w:rsidRPr="000A785F">
              <w:rPr>
                <w:b/>
                <w:sz w:val="24"/>
                <w:szCs w:val="24"/>
              </w:rPr>
              <w:t xml:space="preserve"> SMS</w:t>
            </w:r>
          </w:p>
        </w:tc>
        <w:tc>
          <w:tcPr>
            <w:tcW w:w="1440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620F94" w:rsidRPr="00393C36" w:rsidTr="00A33F71">
        <w:tc>
          <w:tcPr>
            <w:tcW w:w="1112" w:type="pct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CIVIL/COMDEC</w:t>
            </w:r>
          </w:p>
        </w:tc>
        <w:tc>
          <w:tcPr>
            <w:tcW w:w="1440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</w:tr>
      <w:tr w:rsidR="00620F94" w:rsidRPr="00393C36" w:rsidTr="00A33F71">
        <w:tc>
          <w:tcPr>
            <w:tcW w:w="1112" w:type="pct"/>
          </w:tcPr>
          <w:p w:rsidR="00620F94" w:rsidRPr="000A785F" w:rsidRDefault="00620F94" w:rsidP="00620F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 – REDEC</w:t>
            </w:r>
          </w:p>
        </w:tc>
        <w:tc>
          <w:tcPr>
            <w:tcW w:w="1440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620F94" w:rsidRPr="00393C36" w:rsidRDefault="00620F94" w:rsidP="00620F94">
            <w:pPr>
              <w:spacing w:after="0" w:line="240" w:lineRule="auto"/>
              <w:rPr>
                <w:sz w:val="24"/>
              </w:rPr>
            </w:pPr>
          </w:p>
        </w:tc>
      </w:tr>
    </w:tbl>
    <w:p w:rsidR="00620F94" w:rsidRDefault="00620F94" w:rsidP="00B168A7">
      <w:pPr>
        <w:spacing w:after="0" w:line="240" w:lineRule="auto"/>
        <w:ind w:left="4248" w:firstLine="708"/>
      </w:pPr>
    </w:p>
    <w:p w:rsidR="00620F94" w:rsidRPr="0027351B" w:rsidRDefault="00620F94" w:rsidP="00620F94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620F94" w:rsidRPr="0027351B" w:rsidRDefault="00620F94" w:rsidP="00433F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620F94" w:rsidRDefault="00620F94" w:rsidP="00620F94">
      <w:pPr>
        <w:spacing w:after="0" w:line="240" w:lineRule="auto"/>
        <w:rPr>
          <w:b/>
          <w:sz w:val="24"/>
        </w:rPr>
      </w:pPr>
    </w:p>
    <w:p w:rsidR="00620F94" w:rsidRPr="0027351B" w:rsidRDefault="00620F94" w:rsidP="00620F94">
      <w:pPr>
        <w:spacing w:after="0" w:line="240" w:lineRule="auto"/>
        <w:rPr>
          <w:b/>
          <w:sz w:val="24"/>
        </w:rPr>
      </w:pPr>
    </w:p>
    <w:p w:rsidR="00620F94" w:rsidRDefault="00620F94" w:rsidP="00620F94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620F94" w:rsidRDefault="00620F94" w:rsidP="00433F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Pr="0027351B" w:rsidRDefault="00433FC5" w:rsidP="00433FC5">
      <w:pPr>
        <w:spacing w:after="0" w:line="240" w:lineRule="auto"/>
        <w:rPr>
          <w:b/>
          <w:sz w:val="24"/>
        </w:rPr>
      </w:pPr>
    </w:p>
    <w:p w:rsidR="00620F94" w:rsidRDefault="00620F94" w:rsidP="00B168A7">
      <w:pPr>
        <w:spacing w:after="0" w:line="240" w:lineRule="auto"/>
        <w:ind w:left="4248" w:firstLine="708"/>
      </w:pPr>
    </w:p>
    <w:p w:rsidR="006432A8" w:rsidRPr="006432A8" w:rsidRDefault="00D91536" w:rsidP="00AA5261">
      <w:pPr>
        <w:spacing w:after="0" w:line="240" w:lineRule="auto"/>
        <w:rPr>
          <w:rFonts w:ascii="Franklin Gothic Heavy" w:hAnsi="Franklin Gothic Heavy"/>
          <w:color w:val="FF0000"/>
          <w:sz w:val="12"/>
        </w:rPr>
      </w:pPr>
      <w:r>
        <w:rPr>
          <w:noProof/>
          <w:sz w:val="6"/>
          <w:szCs w:val="6"/>
          <w:lang w:eastAsia="pt-BR"/>
        </w:rPr>
        <w:pict>
          <v:roundrect id="_x0000_s1064" style="position:absolute;margin-left:-3.65pt;margin-top:4pt;width:174pt;height:21.6pt;z-index:251681280" arcsize="14563f" fillcolor="#92cddc [1944]" strokecolor="#4bacc6 [3208]" strokeweight="1pt">
            <v:fill opacity="13107f" color2="#4bacc6 [3208]" focusposition=".5,.5" focussize="" focus="50%" type="gradient"/>
            <v:shadow type="perspective" color="#205867 [1608]" offset="1pt" offset2="-3pt"/>
            <o:extrusion v:ext="view" color="#b6dde8 [1304]" viewpoint="-34.72222mm" viewpointorigin="-.5" skewangle="-45" lightposition="0,50000" lightposition2="0,-50000"/>
            <v:textbox style="mso-next-textbox:#_x0000_s1064" inset="1.5mm,,1.5mm">
              <w:txbxContent>
                <w:p w:rsidR="00D91536" w:rsidRPr="006A7063" w:rsidRDefault="00D91536" w:rsidP="006A7063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</w:p>
              </w:txbxContent>
            </v:textbox>
          </v:roundrect>
        </w:pict>
      </w:r>
      <w:r w:rsidR="002B3F16">
        <w:rPr>
          <w:rFonts w:ascii="Franklin Gothic Heavy" w:hAnsi="Franklin Gothic Heavy"/>
          <w:color w:val="FF0000"/>
        </w:rPr>
        <w:t xml:space="preserve">                                                          </w:t>
      </w:r>
      <w:r w:rsidR="008C03D4" w:rsidRPr="00E120FF">
        <w:rPr>
          <w:rFonts w:ascii="Franklin Gothic Heavy" w:hAnsi="Franklin Gothic Heavy"/>
          <w:color w:val="FF0000"/>
        </w:rPr>
        <w:t xml:space="preserve"> </w:t>
      </w:r>
      <w:r w:rsidR="002B3F16">
        <w:rPr>
          <w:rFonts w:ascii="Franklin Gothic Heavy" w:hAnsi="Franklin Gothic Heavy"/>
          <w:color w:val="FF0000"/>
        </w:rPr>
        <w:t xml:space="preserve">    </w:t>
      </w:r>
    </w:p>
    <w:p w:rsidR="00B168A7" w:rsidRDefault="00F82720" w:rsidP="006432A8">
      <w:pPr>
        <w:spacing w:after="0" w:line="240" w:lineRule="auto"/>
        <w:ind w:left="2832" w:firstLine="708"/>
      </w:pPr>
      <w:r w:rsidRPr="00F82720">
        <w:rPr>
          <w:i/>
          <w:u w:val="single"/>
        </w:rPr>
        <w:t>Clique nos links</w:t>
      </w:r>
      <w:r w:rsidR="00065C32">
        <w:t xml:space="preserve"> </w:t>
      </w:r>
      <w:hyperlink r:id="rId10" w:tooltip="Cuidados com o consumo de alimentos em inundações" w:history="1">
        <w:r w:rsidR="00B168A7">
          <w:rPr>
            <w:rStyle w:val="Hyperlink"/>
          </w:rPr>
          <w:t>Cuidados com o Consumo de Alimentos em Inundações</w:t>
        </w:r>
      </w:hyperlink>
      <w:r w:rsidR="00CC2918">
        <w:t xml:space="preserve"> </w:t>
      </w:r>
    </w:p>
    <w:p w:rsidR="00F82720" w:rsidRDefault="00D91536" w:rsidP="00B168A7">
      <w:pPr>
        <w:spacing w:after="0" w:line="240" w:lineRule="auto"/>
        <w:ind w:left="4248" w:firstLine="708"/>
      </w:pPr>
      <w:hyperlink r:id="rId11" w:history="1">
        <w:r w:rsidR="00DA7AC8" w:rsidRPr="00DA7AC8">
          <w:rPr>
            <w:rStyle w:val="Hyperlink"/>
          </w:rPr>
          <w:t>Falta de energia</w:t>
        </w:r>
      </w:hyperlink>
    </w:p>
    <w:p w:rsidR="00F82720" w:rsidRDefault="00D91536" w:rsidP="00AA5261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pt-BR"/>
        </w:rPr>
        <w:lastRenderedPageBreak/>
        <w:pict>
          <v:rect id="_x0000_s1067" style="position:absolute;margin-left:-.65pt;margin-top:-12.25pt;width:549.9pt;height:33pt;z-index:-251633152;v-text-anchor:middle" fillcolor="yellow" strokecolor="#365f91 [2404]" strokeweight="2pt">
            <v:shadow color="#868686"/>
            <v:textbox style="mso-next-textbox:#_x0000_s1067" inset="0,0,0,0">
              <w:txbxContent>
                <w:p w:rsidR="00D91536" w:rsidRPr="00FB424F" w:rsidRDefault="00D91536" w:rsidP="00433FC5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FB424F">
                    <w:rPr>
                      <w:b/>
                      <w:bCs/>
                      <w:color w:val="0070C0"/>
                      <w:sz w:val="40"/>
                      <w:szCs w:val="36"/>
                    </w:rPr>
                    <w:t>RISCOS</w:t>
                  </w:r>
                  <w:r w:rsidRPr="00FB424F">
                    <w:rPr>
                      <w:b/>
                      <w:bCs/>
                      <w:color w:val="0070C0"/>
                      <w:sz w:val="36"/>
                      <w:szCs w:val="36"/>
                    </w:rPr>
                    <w:t xml:space="preserve"> DE DOENÇAS E ACIDENTES ASSOCIADOS A ANIMAIS E AMBIENTE</w:t>
                  </w:r>
                </w:p>
              </w:txbxContent>
            </v:textbox>
          </v:rect>
        </w:pict>
      </w:r>
    </w:p>
    <w:p w:rsidR="00620F94" w:rsidRDefault="00620F94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18" w:space="0" w:color="0070C0"/>
          <w:left w:val="single" w:sz="4" w:space="0" w:color="000000"/>
          <w:bottom w:val="single" w:sz="18" w:space="0" w:color="0070C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7"/>
        <w:gridCol w:w="3639"/>
        <w:gridCol w:w="2596"/>
      </w:tblGrid>
      <w:tr w:rsidR="00433FC5" w:rsidRPr="00393C36" w:rsidTr="00433FC5">
        <w:trPr>
          <w:trHeight w:val="242"/>
        </w:trPr>
        <w:tc>
          <w:tcPr>
            <w:tcW w:w="2194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393C36" w:rsidRDefault="00433FC5" w:rsidP="001C3FFC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1637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393C36" w:rsidRDefault="00433FC5" w:rsidP="001C3FFC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PROVIDÊNCIAS</w:t>
            </w:r>
          </w:p>
        </w:tc>
        <w:tc>
          <w:tcPr>
            <w:tcW w:w="1168" w:type="pct"/>
            <w:shd w:val="clear" w:color="auto" w:fill="FABF8F" w:themeFill="accent6" w:themeFillTint="99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393C36" w:rsidRDefault="00433FC5" w:rsidP="001C3FFC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3C36">
              <w:rPr>
                <w:rFonts w:ascii="Arial" w:hAnsi="Arial" w:cs="Arial"/>
                <w:b/>
                <w:sz w:val="24"/>
                <w:szCs w:val="24"/>
              </w:rPr>
              <w:t>RESPONSABILIDADE</w:t>
            </w:r>
          </w:p>
        </w:tc>
      </w:tr>
      <w:tr w:rsidR="00433FC5" w:rsidRPr="00280461" w:rsidTr="00433FC5">
        <w:trPr>
          <w:trHeight w:val="242"/>
        </w:trPr>
        <w:tc>
          <w:tcPr>
            <w:tcW w:w="219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>Proliferação de vetores pela presença de lixo, matéria orgânica ou morte de animais</w:t>
            </w:r>
          </w:p>
        </w:tc>
        <w:tc>
          <w:tcPr>
            <w:tcW w:w="1637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>Orientações para a população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280461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280461" w:rsidTr="00433FC5">
        <w:trPr>
          <w:trHeight w:val="506"/>
        </w:trPr>
        <w:tc>
          <w:tcPr>
            <w:tcW w:w="219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>Aproximação de animais peçonhentos</w:t>
            </w:r>
          </w:p>
        </w:tc>
        <w:tc>
          <w:tcPr>
            <w:tcW w:w="1637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>Orientações para a população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280461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280461" w:rsidTr="00433FC5">
        <w:trPr>
          <w:trHeight w:val="499"/>
        </w:trPr>
        <w:tc>
          <w:tcPr>
            <w:tcW w:w="219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 xml:space="preserve">Exposição à água de inundações, com presença de </w:t>
            </w:r>
            <w:proofErr w:type="spellStart"/>
            <w:r w:rsidRPr="00433FC5">
              <w:rPr>
                <w:rFonts w:ascii="Arial" w:hAnsi="Arial" w:cs="Arial"/>
                <w:sz w:val="24"/>
                <w:szCs w:val="24"/>
              </w:rPr>
              <w:t>microorganismos</w:t>
            </w:r>
            <w:proofErr w:type="spellEnd"/>
            <w:r w:rsidRPr="00433FC5">
              <w:rPr>
                <w:rFonts w:ascii="Arial" w:hAnsi="Arial" w:cs="Arial"/>
                <w:sz w:val="24"/>
                <w:szCs w:val="24"/>
              </w:rPr>
              <w:t xml:space="preserve"> patogênicos</w:t>
            </w:r>
          </w:p>
        </w:tc>
        <w:tc>
          <w:tcPr>
            <w:tcW w:w="1637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433FC5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33FC5">
              <w:rPr>
                <w:rFonts w:ascii="Arial" w:hAnsi="Arial" w:cs="Arial"/>
                <w:sz w:val="24"/>
                <w:szCs w:val="24"/>
              </w:rPr>
              <w:t>Orientações para a população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280461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280461" w:rsidTr="00433FC5">
        <w:trPr>
          <w:trHeight w:val="499"/>
        </w:trPr>
        <w:tc>
          <w:tcPr>
            <w:tcW w:w="219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620F94" w:rsidRDefault="001E3A86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Tétano acidental</w:t>
            </w:r>
          </w:p>
        </w:tc>
        <w:tc>
          <w:tcPr>
            <w:tcW w:w="1637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620F94" w:rsidRDefault="001E3A86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Vacinação de população vulnerável</w:t>
            </w: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280461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280461" w:rsidTr="00433FC5">
        <w:trPr>
          <w:trHeight w:val="329"/>
        </w:trPr>
        <w:tc>
          <w:tcPr>
            <w:tcW w:w="2194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620F94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620F94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C6D9F1"/>
            <w:tcMar>
              <w:top w:w="113" w:type="dxa"/>
              <w:left w:w="57" w:type="dxa"/>
              <w:bottom w:w="113" w:type="dxa"/>
            </w:tcMar>
            <w:vAlign w:val="center"/>
          </w:tcPr>
          <w:p w:rsidR="00433FC5" w:rsidRPr="00280461" w:rsidRDefault="00433FC5" w:rsidP="00433FC5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433FC5" w:rsidRPr="000A785F" w:rsidTr="001C3FFC">
        <w:tc>
          <w:tcPr>
            <w:tcW w:w="3461" w:type="pct"/>
            <w:shd w:val="clear" w:color="auto" w:fill="FABF8F" w:themeFill="accent6" w:themeFillTint="99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433FC5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C5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433FC5" w:rsidRPr="000A785F" w:rsidRDefault="00433FC5" w:rsidP="001C3FFC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93"/>
        <w:gridCol w:w="3230"/>
        <w:gridCol w:w="1669"/>
        <w:gridCol w:w="3822"/>
      </w:tblGrid>
      <w:tr w:rsidR="00433FC5" w:rsidRPr="00393C36" w:rsidTr="001C3FFC">
        <w:tc>
          <w:tcPr>
            <w:tcW w:w="1112" w:type="pct"/>
            <w:shd w:val="clear" w:color="auto" w:fill="C4BC96" w:themeFill="background2" w:themeFillShade="BF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40" w:type="pct"/>
            <w:shd w:val="clear" w:color="auto" w:fill="C4BC96" w:themeFill="background2" w:themeFillShade="BF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44" w:type="pct"/>
            <w:shd w:val="clear" w:color="auto" w:fill="C4BC96" w:themeFill="background2" w:themeFillShade="BF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704" w:type="pct"/>
            <w:shd w:val="clear" w:color="auto" w:fill="C4BC96" w:themeFill="background2" w:themeFillShade="BF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433FC5" w:rsidRPr="00393C36" w:rsidTr="00A33F71">
        <w:tc>
          <w:tcPr>
            <w:tcW w:w="1112" w:type="pct"/>
          </w:tcPr>
          <w:p w:rsidR="00433FC5" w:rsidRPr="000A785F" w:rsidRDefault="00433FC5" w:rsidP="005C6D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C6D63">
              <w:rPr>
                <w:b/>
                <w:sz w:val="24"/>
                <w:szCs w:val="24"/>
              </w:rPr>
              <w:t>Ambiental</w:t>
            </w:r>
            <w:r w:rsidRPr="000A785F">
              <w:rPr>
                <w:b/>
                <w:sz w:val="24"/>
                <w:szCs w:val="24"/>
              </w:rPr>
              <w:t xml:space="preserve"> SES:</w:t>
            </w:r>
          </w:p>
        </w:tc>
        <w:tc>
          <w:tcPr>
            <w:tcW w:w="1440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</w:tr>
      <w:tr w:rsidR="00433FC5" w:rsidRPr="00393C36" w:rsidTr="00A33F71">
        <w:tc>
          <w:tcPr>
            <w:tcW w:w="1112" w:type="pct"/>
          </w:tcPr>
          <w:p w:rsidR="00433FC5" w:rsidRPr="000A785F" w:rsidRDefault="00433FC5" w:rsidP="005C6D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  <w:r w:rsidR="005C6D63">
              <w:rPr>
                <w:b/>
                <w:sz w:val="24"/>
                <w:szCs w:val="24"/>
              </w:rPr>
              <w:t>mbiental</w:t>
            </w:r>
            <w:r w:rsidRPr="000A785F">
              <w:rPr>
                <w:b/>
                <w:sz w:val="24"/>
                <w:szCs w:val="24"/>
              </w:rPr>
              <w:t xml:space="preserve"> CRS</w:t>
            </w:r>
          </w:p>
        </w:tc>
        <w:tc>
          <w:tcPr>
            <w:tcW w:w="1440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</w:tr>
      <w:tr w:rsidR="00433FC5" w:rsidRPr="00393C36" w:rsidTr="00A33F71">
        <w:tc>
          <w:tcPr>
            <w:tcW w:w="1112" w:type="pct"/>
          </w:tcPr>
          <w:p w:rsidR="00433FC5" w:rsidRPr="000A785F" w:rsidRDefault="00433FC5" w:rsidP="005C6D6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5C6D63">
              <w:rPr>
                <w:b/>
                <w:sz w:val="24"/>
                <w:szCs w:val="24"/>
              </w:rPr>
              <w:t>Ambiental</w:t>
            </w:r>
            <w:r w:rsidRPr="000A785F">
              <w:rPr>
                <w:b/>
                <w:sz w:val="24"/>
                <w:szCs w:val="24"/>
              </w:rPr>
              <w:t xml:space="preserve"> SMS</w:t>
            </w:r>
          </w:p>
        </w:tc>
        <w:tc>
          <w:tcPr>
            <w:tcW w:w="1440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</w:tr>
      <w:tr w:rsidR="00433FC5" w:rsidRPr="00393C36" w:rsidTr="00A33F71">
        <w:tc>
          <w:tcPr>
            <w:tcW w:w="1112" w:type="pct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CIVIL/COMDEC</w:t>
            </w:r>
          </w:p>
        </w:tc>
        <w:tc>
          <w:tcPr>
            <w:tcW w:w="1440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</w:tr>
      <w:tr w:rsidR="00433FC5" w:rsidRPr="00393C36" w:rsidTr="00A33F71">
        <w:tc>
          <w:tcPr>
            <w:tcW w:w="1112" w:type="pct"/>
          </w:tcPr>
          <w:p w:rsidR="00433FC5" w:rsidRPr="000A785F" w:rsidRDefault="00433FC5" w:rsidP="001C3F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 – REDEC</w:t>
            </w:r>
          </w:p>
        </w:tc>
        <w:tc>
          <w:tcPr>
            <w:tcW w:w="1440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4" w:type="pct"/>
            <w:shd w:val="clear" w:color="auto" w:fill="FFFFFF" w:themeFill="background1"/>
          </w:tcPr>
          <w:p w:rsidR="00433FC5" w:rsidRPr="00393C36" w:rsidRDefault="00433FC5" w:rsidP="001C3FFC">
            <w:pPr>
              <w:spacing w:after="0" w:line="240" w:lineRule="auto"/>
              <w:rPr>
                <w:sz w:val="24"/>
              </w:rPr>
            </w:pPr>
          </w:p>
        </w:tc>
      </w:tr>
    </w:tbl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Pr="0027351B" w:rsidRDefault="00433FC5" w:rsidP="00433FC5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433FC5" w:rsidRPr="0027351B" w:rsidRDefault="00433FC5" w:rsidP="00433F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433FC5" w:rsidRDefault="00433FC5" w:rsidP="00433FC5">
      <w:pPr>
        <w:spacing w:after="0" w:line="240" w:lineRule="auto"/>
        <w:rPr>
          <w:b/>
          <w:sz w:val="24"/>
        </w:rPr>
      </w:pPr>
    </w:p>
    <w:p w:rsidR="00433FC5" w:rsidRPr="0027351B" w:rsidRDefault="00433FC5" w:rsidP="00433FC5">
      <w:pPr>
        <w:spacing w:after="0" w:line="240" w:lineRule="auto"/>
        <w:rPr>
          <w:b/>
          <w:sz w:val="24"/>
        </w:rPr>
      </w:pPr>
    </w:p>
    <w:p w:rsidR="00433FC5" w:rsidRDefault="00433FC5" w:rsidP="00433FC5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433FC5" w:rsidRPr="0027351B" w:rsidRDefault="00433FC5" w:rsidP="00433F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620F94" w:rsidRDefault="00620F94" w:rsidP="00AA5261">
      <w:pPr>
        <w:spacing w:after="0" w:line="240" w:lineRule="auto"/>
        <w:rPr>
          <w:sz w:val="6"/>
          <w:szCs w:val="6"/>
        </w:rPr>
      </w:pPr>
    </w:p>
    <w:p w:rsidR="00620F94" w:rsidRDefault="00620F94" w:rsidP="00AA5261">
      <w:pPr>
        <w:spacing w:after="0" w:line="240" w:lineRule="auto"/>
        <w:rPr>
          <w:sz w:val="6"/>
          <w:szCs w:val="6"/>
        </w:rPr>
      </w:pPr>
    </w:p>
    <w:p w:rsidR="00433FC5" w:rsidRDefault="00433FC5" w:rsidP="00AA5261">
      <w:pPr>
        <w:spacing w:after="0" w:line="240" w:lineRule="auto"/>
        <w:rPr>
          <w:sz w:val="6"/>
          <w:szCs w:val="6"/>
        </w:rPr>
      </w:pPr>
    </w:p>
    <w:p w:rsidR="0068752B" w:rsidRDefault="00D91536" w:rsidP="00AA5261">
      <w:pPr>
        <w:spacing w:after="0" w:line="240" w:lineRule="auto"/>
        <w:rPr>
          <w:sz w:val="6"/>
          <w:szCs w:val="6"/>
        </w:rPr>
      </w:pPr>
      <w:r>
        <w:rPr>
          <w:rFonts w:ascii="Franklin Gothic Heavy" w:hAnsi="Franklin Gothic Heavy"/>
          <w:noProof/>
          <w:color w:val="FF0000"/>
          <w:lang w:eastAsia="pt-BR"/>
        </w:rPr>
        <w:pict>
          <v:roundrect id="_x0000_s1063" style="position:absolute;margin-left:-3.05pt;margin-top:.85pt;width:168pt;height:21.6pt;z-index:251680256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63" inset=".5mm,,.5mm">
              <w:txbxContent>
                <w:p w:rsidR="00D91536" w:rsidRPr="006A7063" w:rsidRDefault="00D91536" w:rsidP="006A7063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433FC5" w:rsidRDefault="002B3F16" w:rsidP="00AA5261">
      <w:pPr>
        <w:spacing w:after="0" w:line="240" w:lineRule="auto"/>
        <w:rPr>
          <w:sz w:val="20"/>
        </w:rPr>
      </w:pPr>
      <w:r>
        <w:t xml:space="preserve">                                                                  </w:t>
      </w:r>
      <w:r w:rsidR="00F82720">
        <w:t xml:space="preserve"> </w:t>
      </w:r>
      <w:r w:rsidR="00F82720" w:rsidRPr="00F82720">
        <w:rPr>
          <w:i/>
          <w:u w:val="single"/>
        </w:rPr>
        <w:t>Clique nos links</w:t>
      </w:r>
      <w:r w:rsidR="00F82720">
        <w:t xml:space="preserve"> </w:t>
      </w:r>
      <w:hyperlink r:id="rId12" w:tooltip="Prevenção de acidentes por animais peçonhentos" w:history="1">
        <w:r w:rsidR="00B168A7">
          <w:rPr>
            <w:rStyle w:val="Hyperlink"/>
            <w:sz w:val="20"/>
          </w:rPr>
          <w:t>Prevenção de Acidentes por Animais Peçonhentos</w:t>
        </w:r>
      </w:hyperlink>
      <w:r w:rsidR="00433FC5">
        <w:rPr>
          <w:sz w:val="20"/>
        </w:rPr>
        <w:t xml:space="preserve">        </w:t>
      </w:r>
    </w:p>
    <w:p w:rsidR="00B168A7" w:rsidRDefault="00433FC5" w:rsidP="00AA5261">
      <w:pPr>
        <w:spacing w:after="0" w:line="240" w:lineRule="auto"/>
      </w:pPr>
      <w:r>
        <w:rPr>
          <w:sz w:val="20"/>
        </w:rPr>
        <w:t xml:space="preserve">                                                                                                         </w:t>
      </w:r>
      <w:hyperlink r:id="rId13" w:tooltip="Cuidados com a leptospirose" w:history="1">
        <w:r>
          <w:rPr>
            <w:rStyle w:val="Hyperlink"/>
            <w:sz w:val="20"/>
          </w:rPr>
          <w:t>Cuidados com a Leptospirose</w:t>
        </w:r>
      </w:hyperlink>
    </w:p>
    <w:p w:rsidR="0068752B" w:rsidRDefault="00911022" w:rsidP="00AA5261">
      <w:pPr>
        <w:spacing w:after="0" w:line="240" w:lineRule="auto"/>
        <w:rPr>
          <w:sz w:val="6"/>
          <w:szCs w:val="6"/>
        </w:rPr>
      </w:pPr>
      <w:r>
        <w:rPr>
          <w:sz w:val="20"/>
        </w:rPr>
        <w:br w:type="page"/>
      </w:r>
    </w:p>
    <w:p w:rsidR="00266381" w:rsidRDefault="00D91536" w:rsidP="00AA5261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pt-BR"/>
        </w:rPr>
        <w:lastRenderedPageBreak/>
        <w:pict>
          <v:rect id="_x0000_s1057" style="position:absolute;margin-left:.4pt;margin-top:-13.45pt;width:549.9pt;height:23.9pt;z-index:-251641344;v-text-anchor:middle" fillcolor="#5f497a" strokecolor="#0070c0" strokeweight="1.5pt">
            <v:textbox style="mso-next-textbox:#_x0000_s1057" inset="0,0,0,0">
              <w:txbxContent>
                <w:p w:rsidR="00D91536" w:rsidRPr="00312876" w:rsidRDefault="00D91536" w:rsidP="00141661">
                  <w:pPr>
                    <w:jc w:val="center"/>
                    <w:rPr>
                      <w:b/>
                      <w:bCs/>
                      <w:color w:val="FFFF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FF00"/>
                      <w:sz w:val="36"/>
                      <w:szCs w:val="36"/>
                    </w:rPr>
                    <w:t>SITUAÇÃO DA ASSISTÊNCIA À POPULAÇÃO - SITUAÇÃO EM ABRIGOS</w:t>
                  </w:r>
                </w:p>
              </w:txbxContent>
            </v:textbox>
          </v:rect>
        </w:pict>
      </w:r>
    </w:p>
    <w:p w:rsidR="00141661" w:rsidRDefault="00141661" w:rsidP="00AA5261">
      <w:pPr>
        <w:spacing w:after="0" w:line="240" w:lineRule="auto"/>
        <w:rPr>
          <w:sz w:val="6"/>
          <w:szCs w:val="6"/>
        </w:rPr>
      </w:pPr>
    </w:p>
    <w:p w:rsidR="00141661" w:rsidRDefault="00141661" w:rsidP="00AA5261">
      <w:pPr>
        <w:spacing w:after="0" w:line="240" w:lineRule="auto"/>
        <w:rPr>
          <w:sz w:val="6"/>
          <w:szCs w:val="6"/>
        </w:rPr>
      </w:pPr>
    </w:p>
    <w:p w:rsidR="00141661" w:rsidRDefault="00141661" w:rsidP="00AA5261">
      <w:pPr>
        <w:spacing w:after="0" w:line="240" w:lineRule="auto"/>
        <w:rPr>
          <w:sz w:val="6"/>
          <w:szCs w:val="6"/>
        </w:rPr>
      </w:pPr>
    </w:p>
    <w:p w:rsidR="00141661" w:rsidRPr="00DD2834" w:rsidRDefault="00141661" w:rsidP="00AA5261">
      <w:pPr>
        <w:spacing w:after="0" w:line="240" w:lineRule="auto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4F6228"/>
          <w:left w:val="single" w:sz="4" w:space="0" w:color="000000"/>
          <w:bottom w:val="single" w:sz="12" w:space="0" w:color="4F6228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6004"/>
      </w:tblGrid>
      <w:tr w:rsidR="0068752B" w:rsidRPr="00FE5B2F">
        <w:tc>
          <w:tcPr>
            <w:tcW w:w="2323" w:type="pct"/>
            <w:tcBorders>
              <w:top w:val="single" w:sz="18" w:space="0" w:color="4F6228"/>
            </w:tcBorders>
            <w:shd w:val="clear" w:color="auto" w:fill="C2D69B"/>
          </w:tcPr>
          <w:p w:rsidR="0068752B" w:rsidRPr="00FE5B2F" w:rsidRDefault="0068752B" w:rsidP="00FE5B2F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color w:val="FF0000"/>
              </w:rPr>
            </w:pPr>
            <w:r w:rsidRPr="00FE5B2F">
              <w:rPr>
                <w:rFonts w:ascii="Arial Rounded MT Bold" w:hAnsi="Arial Rounded MT Bold" w:cs="Arial Rounded MT Bold"/>
                <w:color w:val="FF0000"/>
              </w:rPr>
              <w:t>Impactos na Rede Assistencial</w:t>
            </w:r>
          </w:p>
        </w:tc>
        <w:tc>
          <w:tcPr>
            <w:tcW w:w="2677" w:type="pct"/>
            <w:tcBorders>
              <w:top w:val="single" w:sz="18" w:space="0" w:color="4F6228"/>
            </w:tcBorders>
            <w:shd w:val="clear" w:color="auto" w:fill="C2D69B"/>
          </w:tcPr>
          <w:p w:rsidR="0068752B" w:rsidRPr="00FE5B2F" w:rsidRDefault="0068752B" w:rsidP="00FE5B2F">
            <w:pPr>
              <w:spacing w:after="0" w:line="240" w:lineRule="auto"/>
              <w:jc w:val="center"/>
              <w:rPr>
                <w:color w:val="4F6228"/>
              </w:rPr>
            </w:pPr>
            <w:r w:rsidRPr="00FE5B2F">
              <w:rPr>
                <w:rFonts w:ascii="Arial Rounded MT Bold" w:hAnsi="Arial Rounded MT Bold" w:cs="Arial Rounded MT Bold"/>
                <w:color w:val="4F6228"/>
              </w:rPr>
              <w:t>Ações de Resposta do SUS</w:t>
            </w:r>
          </w:p>
        </w:tc>
      </w:tr>
      <w:tr w:rsidR="0068752B" w:rsidRPr="00FE5B2F">
        <w:tc>
          <w:tcPr>
            <w:tcW w:w="2323" w:type="pct"/>
            <w:vMerge w:val="restart"/>
            <w:shd w:val="clear" w:color="auto" w:fill="EAF1DD"/>
            <w:vAlign w:val="center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Danos em unidades de saúde e equipamentos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1</w:t>
            </w:r>
            <w:r w:rsidRPr="00FE5B2F">
              <w:t>- Encaminhar formulário para avaliação de danos</w:t>
            </w:r>
          </w:p>
        </w:tc>
      </w:tr>
      <w:tr w:rsidR="0068752B" w:rsidRPr="00FE5B2F">
        <w:tc>
          <w:tcPr>
            <w:tcW w:w="2323" w:type="pct"/>
            <w:vMerge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Pr="00FE5B2F">
              <w:t>- Redirecionar atendimento</w:t>
            </w:r>
          </w:p>
        </w:tc>
      </w:tr>
      <w:tr w:rsidR="0068752B" w:rsidRPr="00FE5B2F">
        <w:tc>
          <w:tcPr>
            <w:tcW w:w="2323" w:type="pct"/>
            <w:vMerge w:val="restart"/>
            <w:shd w:val="clear" w:color="auto" w:fill="EAF1DD"/>
            <w:vAlign w:val="center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Perda de medicamentos, vacinas e insumos e aumento do consumo de medicamentos, vacinas e insumos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  <w:rPr>
                <w:noProof/>
                <w:lang w:eastAsia="pt-BR"/>
              </w:rPr>
            </w:pPr>
            <w:r w:rsidRPr="00FE5B2F">
              <w:rPr>
                <w:b/>
                <w:bCs/>
              </w:rPr>
              <w:t>3</w:t>
            </w:r>
            <w:r w:rsidRPr="00FE5B2F">
              <w:rPr>
                <w:noProof/>
                <w:lang w:eastAsia="pt-BR"/>
              </w:rPr>
              <w:t>- Orientar procedimentos para redução de perdas</w:t>
            </w:r>
          </w:p>
        </w:tc>
      </w:tr>
      <w:tr w:rsidR="0068752B" w:rsidRPr="00FE5B2F">
        <w:tc>
          <w:tcPr>
            <w:tcW w:w="2323" w:type="pct"/>
            <w:vMerge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</w:pP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  <w:rPr>
                <w:noProof/>
                <w:lang w:eastAsia="pt-BR"/>
              </w:rPr>
            </w:pPr>
            <w:r w:rsidRPr="00FE5B2F">
              <w:rPr>
                <w:b/>
                <w:bCs/>
              </w:rPr>
              <w:t>4</w:t>
            </w:r>
            <w:r w:rsidRPr="00FE5B2F">
              <w:rPr>
                <w:noProof/>
                <w:lang w:eastAsia="pt-BR"/>
              </w:rPr>
              <w:t>- Orientar o encaminhamento para suprimento da demanda</w:t>
            </w:r>
          </w:p>
        </w:tc>
      </w:tr>
      <w:tr w:rsidR="0068752B" w:rsidRPr="00FE5B2F">
        <w:tc>
          <w:tcPr>
            <w:tcW w:w="2323" w:type="pct"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Suspensão total ou parcial do atendimento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Pr="00FE5B2F">
              <w:t>- Redirecionar atendimento</w:t>
            </w:r>
          </w:p>
        </w:tc>
      </w:tr>
      <w:tr w:rsidR="0068752B" w:rsidRPr="00FE5B2F">
        <w:tc>
          <w:tcPr>
            <w:tcW w:w="2323" w:type="pct"/>
            <w:vMerge w:val="restart"/>
            <w:shd w:val="clear" w:color="auto" w:fill="EAF1DD"/>
            <w:vAlign w:val="center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Remanejamento de pacientes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Pr="00FE5B2F">
              <w:t>- Apoiar ações de transporte</w:t>
            </w:r>
          </w:p>
        </w:tc>
      </w:tr>
      <w:tr w:rsidR="0068752B" w:rsidRPr="00FE5B2F">
        <w:tc>
          <w:tcPr>
            <w:tcW w:w="2323" w:type="pct"/>
            <w:vMerge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  <w:rPr>
                <w:noProof/>
                <w:lang w:eastAsia="pt-BR"/>
              </w:rPr>
            </w:pP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Pr="00FE5B2F">
              <w:t>- Adequar atendimento - Orientar a demanda</w:t>
            </w:r>
          </w:p>
        </w:tc>
      </w:tr>
      <w:tr w:rsidR="0068752B" w:rsidRPr="00FE5B2F">
        <w:tc>
          <w:tcPr>
            <w:tcW w:w="2323" w:type="pct"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Atendimento a múltiplas vítimas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Pr="00FE5B2F">
              <w:t>- Adequar atendimento – Orientar a demanda</w:t>
            </w:r>
          </w:p>
        </w:tc>
      </w:tr>
      <w:tr w:rsidR="0068752B" w:rsidRPr="00FE5B2F">
        <w:tc>
          <w:tcPr>
            <w:tcW w:w="2323" w:type="pct"/>
            <w:shd w:val="clear" w:color="auto" w:fill="EAF1DD"/>
          </w:tcPr>
          <w:p w:rsidR="0068752B" w:rsidRPr="00FE5B2F" w:rsidRDefault="0068752B" w:rsidP="00FE5B2F">
            <w:pPr>
              <w:spacing w:after="0" w:line="240" w:lineRule="auto"/>
            </w:pPr>
            <w:r w:rsidRPr="00FE5B2F">
              <w:t>Stress ocupacional em situações prolongadas</w:t>
            </w:r>
          </w:p>
        </w:tc>
        <w:tc>
          <w:tcPr>
            <w:tcW w:w="2677" w:type="pct"/>
            <w:shd w:val="clear" w:color="auto" w:fill="EAF1DD"/>
            <w:tcMar>
              <w:left w:w="227" w:type="dxa"/>
            </w:tcMar>
          </w:tcPr>
          <w:p w:rsidR="0068752B" w:rsidRPr="00FE5B2F" w:rsidRDefault="0068752B" w:rsidP="007D015A">
            <w:pPr>
              <w:spacing w:after="0" w:line="240" w:lineRule="auto"/>
            </w:pPr>
            <w:r w:rsidRPr="00FE5B2F">
              <w:rPr>
                <w:b/>
                <w:bCs/>
              </w:rPr>
              <w:t>2</w:t>
            </w:r>
            <w:r w:rsidR="007D015A">
              <w:t xml:space="preserve"> e 5 -</w:t>
            </w:r>
            <w:r w:rsidRPr="00FE5B2F">
              <w:t xml:space="preserve"> Monitorar a evolução do evento</w:t>
            </w:r>
          </w:p>
        </w:tc>
      </w:tr>
    </w:tbl>
    <w:p w:rsidR="00421A6D" w:rsidRDefault="00421A6D" w:rsidP="00D149A1">
      <w:pPr>
        <w:spacing w:after="0"/>
        <w:rPr>
          <w:rFonts w:ascii="Franklin Gothic Heavy" w:hAnsi="Franklin Gothic Heavy"/>
          <w:color w:val="FF000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5860"/>
      </w:tblGrid>
      <w:tr w:rsidR="00421A6D" w:rsidRPr="00FE5B2F" w:rsidTr="00D91536">
        <w:tc>
          <w:tcPr>
            <w:tcW w:w="2387" w:type="pct"/>
            <w:tcBorders>
              <w:top w:val="single" w:sz="18" w:space="0" w:color="7F7F7F"/>
            </w:tcBorders>
            <w:shd w:val="clear" w:color="auto" w:fill="BFBFBF"/>
          </w:tcPr>
          <w:p w:rsidR="00421A6D" w:rsidRPr="00FE5B2F" w:rsidRDefault="00421A6D" w:rsidP="00D91536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color w:val="FF0000"/>
              </w:rPr>
            </w:pPr>
            <w:r w:rsidRPr="00FE5B2F">
              <w:rPr>
                <w:rFonts w:ascii="Arial Rounded MT Bold" w:hAnsi="Arial Rounded MT Bold" w:cs="Arial Rounded MT Bold"/>
                <w:color w:val="FF0000"/>
              </w:rPr>
              <w:t xml:space="preserve">Condições </w:t>
            </w:r>
            <w:r>
              <w:rPr>
                <w:rFonts w:ascii="Arial Rounded MT Bold" w:hAnsi="Arial Rounded MT Bold" w:cs="Arial Rounded MT Bold"/>
                <w:color w:val="FF0000"/>
              </w:rPr>
              <w:t>dos</w:t>
            </w:r>
            <w:r w:rsidRPr="00FE5B2F">
              <w:rPr>
                <w:rFonts w:ascii="Arial Rounded MT Bold" w:hAnsi="Arial Rounded MT Bold" w:cs="Arial Rounded MT Bold"/>
                <w:color w:val="FF0000"/>
              </w:rPr>
              <w:t xml:space="preserve"> Abrigos</w:t>
            </w:r>
          </w:p>
        </w:tc>
        <w:tc>
          <w:tcPr>
            <w:tcW w:w="2613" w:type="pct"/>
            <w:tcBorders>
              <w:top w:val="single" w:sz="18" w:space="0" w:color="7F7F7F"/>
            </w:tcBorders>
            <w:shd w:val="clear" w:color="auto" w:fill="BFBFBF"/>
          </w:tcPr>
          <w:p w:rsidR="00421A6D" w:rsidRPr="00FE5B2F" w:rsidRDefault="00421A6D" w:rsidP="00D91536">
            <w:pPr>
              <w:spacing w:after="0" w:line="240" w:lineRule="auto"/>
              <w:jc w:val="center"/>
              <w:rPr>
                <w:color w:val="262626"/>
              </w:rPr>
            </w:pPr>
            <w:r w:rsidRPr="00FE5B2F">
              <w:rPr>
                <w:rFonts w:ascii="Arial Rounded MT Bold" w:hAnsi="Arial Rounded MT Bold" w:cs="Arial Rounded MT Bold"/>
                <w:color w:val="262626"/>
              </w:rPr>
              <w:t>Ações de Resposta do SUS</w:t>
            </w:r>
          </w:p>
        </w:tc>
      </w:tr>
      <w:tr w:rsidR="00421A6D" w:rsidRPr="00FE5B2F" w:rsidTr="00D91536">
        <w:trPr>
          <w:trHeight w:val="333"/>
        </w:trPr>
        <w:tc>
          <w:tcPr>
            <w:tcW w:w="2387" w:type="pct"/>
            <w:shd w:val="clear" w:color="auto" w:fill="F2F2F2"/>
            <w:vAlign w:val="center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 xml:space="preserve">Espaço e ventilação adequados </w:t>
            </w:r>
          </w:p>
        </w:tc>
        <w:tc>
          <w:tcPr>
            <w:tcW w:w="2613" w:type="pct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421A6D" w:rsidRPr="00FE5B2F" w:rsidRDefault="00421A6D" w:rsidP="00D91536">
            <w:pPr>
              <w:spacing w:after="0" w:line="240" w:lineRule="auto"/>
            </w:pPr>
            <w:r>
              <w:t>Participar da organização do abrigo e controle epidemiológico</w:t>
            </w:r>
          </w:p>
        </w:tc>
      </w:tr>
      <w:tr w:rsidR="00421A6D" w:rsidRPr="00FE5B2F" w:rsidTr="00D91536">
        <w:tc>
          <w:tcPr>
            <w:tcW w:w="2387" w:type="pct"/>
            <w:shd w:val="clear" w:color="auto" w:fill="F2F2F2"/>
            <w:vAlign w:val="center"/>
          </w:tcPr>
          <w:p w:rsidR="00421A6D" w:rsidRPr="00FE5B2F" w:rsidRDefault="00421A6D" w:rsidP="00D91536">
            <w:pPr>
              <w:spacing w:after="0" w:line="240" w:lineRule="auto"/>
            </w:pPr>
            <w:proofErr w:type="spellStart"/>
            <w:r w:rsidRPr="00FE5B2F">
              <w:t>Instal</w:t>
            </w:r>
            <w:proofErr w:type="spellEnd"/>
            <w:r w:rsidRPr="00FE5B2F">
              <w:t xml:space="preserve">. sanitárias e coleta de lixo </w:t>
            </w:r>
          </w:p>
        </w:tc>
        <w:tc>
          <w:tcPr>
            <w:tcW w:w="2613" w:type="pct"/>
            <w:shd w:val="clear" w:color="auto" w:fill="F2F2F2"/>
            <w:tcMar>
              <w:left w:w="85" w:type="dxa"/>
              <w:right w:w="85" w:type="dxa"/>
            </w:tcMar>
            <w:vAlign w:val="center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Apoiar a Defesa Civil na adequação e escolha</w:t>
            </w:r>
          </w:p>
        </w:tc>
      </w:tr>
      <w:tr w:rsidR="00421A6D" w:rsidRPr="00FE5B2F" w:rsidTr="00D91536">
        <w:tc>
          <w:tcPr>
            <w:tcW w:w="2387" w:type="pct"/>
            <w:shd w:val="clear" w:color="auto" w:fill="F2F2F2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Condições de alimentação</w:t>
            </w:r>
          </w:p>
        </w:tc>
        <w:tc>
          <w:tcPr>
            <w:tcW w:w="2613" w:type="pct"/>
            <w:shd w:val="clear" w:color="auto" w:fill="F2F2F2"/>
            <w:tcMar>
              <w:left w:w="85" w:type="dxa"/>
              <w:right w:w="85" w:type="dxa"/>
            </w:tcMar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Avaliar e orientar</w:t>
            </w:r>
          </w:p>
        </w:tc>
      </w:tr>
      <w:tr w:rsidR="00421A6D" w:rsidRPr="00FE5B2F" w:rsidTr="00D91536">
        <w:tc>
          <w:tcPr>
            <w:tcW w:w="2387" w:type="pct"/>
            <w:shd w:val="clear" w:color="auto" w:fill="F2F2F2"/>
            <w:vAlign w:val="center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Assistência à saúde - Isolamento de doentes</w:t>
            </w:r>
          </w:p>
        </w:tc>
        <w:tc>
          <w:tcPr>
            <w:tcW w:w="2613" w:type="pct"/>
            <w:shd w:val="clear" w:color="auto" w:fill="F2F2F2"/>
            <w:tcMar>
              <w:left w:w="85" w:type="dxa"/>
              <w:right w:w="85" w:type="dxa"/>
            </w:tcMar>
          </w:tcPr>
          <w:p w:rsidR="00421A6D" w:rsidRPr="003A2536" w:rsidRDefault="00421A6D" w:rsidP="00D91536">
            <w:pPr>
              <w:spacing w:after="0" w:line="240" w:lineRule="auto"/>
            </w:pPr>
            <w:r w:rsidRPr="003A2536">
              <w:t xml:space="preserve">Manter ambientes arejados, lavagem frequente das mãos, álcool gel, monitoramento dos casos de SG, isolamento dos casos de SG e meningite ou uso de máscaras cirúrgicas. </w:t>
            </w:r>
          </w:p>
        </w:tc>
      </w:tr>
      <w:tr w:rsidR="00421A6D" w:rsidRPr="00FE5B2F" w:rsidTr="00D91536">
        <w:tc>
          <w:tcPr>
            <w:tcW w:w="2387" w:type="pct"/>
            <w:shd w:val="clear" w:color="auto" w:fill="F2F2F2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Manejo de animais domésticos</w:t>
            </w:r>
          </w:p>
        </w:tc>
        <w:tc>
          <w:tcPr>
            <w:tcW w:w="2613" w:type="pct"/>
            <w:shd w:val="clear" w:color="auto" w:fill="F2F2F2"/>
            <w:tcMar>
              <w:left w:w="85" w:type="dxa"/>
              <w:right w:w="85" w:type="dxa"/>
            </w:tcMar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Orientar</w:t>
            </w:r>
          </w:p>
        </w:tc>
      </w:tr>
      <w:tr w:rsidR="00421A6D" w:rsidRPr="00FE5B2F" w:rsidTr="00D91536">
        <w:tc>
          <w:tcPr>
            <w:tcW w:w="2387" w:type="pct"/>
            <w:shd w:val="clear" w:color="auto" w:fill="F2F2F2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>Manejo do stress ambiental</w:t>
            </w:r>
          </w:p>
        </w:tc>
        <w:tc>
          <w:tcPr>
            <w:tcW w:w="2613" w:type="pct"/>
            <w:shd w:val="clear" w:color="auto" w:fill="F2F2F2"/>
          </w:tcPr>
          <w:p w:rsidR="00421A6D" w:rsidRPr="00FE5B2F" w:rsidRDefault="00421A6D" w:rsidP="00D91536">
            <w:pPr>
              <w:spacing w:after="0" w:line="240" w:lineRule="auto"/>
            </w:pPr>
            <w:r w:rsidRPr="00FE5B2F">
              <w:t xml:space="preserve">   </w:t>
            </w:r>
          </w:p>
        </w:tc>
      </w:tr>
    </w:tbl>
    <w:p w:rsidR="00421A6D" w:rsidRDefault="00421A6D" w:rsidP="00D149A1">
      <w:pPr>
        <w:spacing w:after="0"/>
        <w:rPr>
          <w:rFonts w:ascii="Franklin Gothic Heavy" w:hAnsi="Franklin Gothic Heavy"/>
          <w:color w:val="FF0000"/>
        </w:rPr>
      </w:pPr>
    </w:p>
    <w:p w:rsidR="00421A6D" w:rsidRDefault="00421A6D" w:rsidP="00D149A1">
      <w:pPr>
        <w:spacing w:after="0"/>
        <w:rPr>
          <w:rFonts w:ascii="Franklin Gothic Heavy" w:hAnsi="Franklin Gothic Heavy"/>
          <w:color w:val="FF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7E29D4" w:rsidRPr="000A785F" w:rsidTr="009204F2">
        <w:tc>
          <w:tcPr>
            <w:tcW w:w="3461" w:type="pct"/>
            <w:shd w:val="clear" w:color="auto" w:fill="FABF8F" w:themeFill="accent6" w:themeFillTint="99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7E29D4" w:rsidRPr="000A785F" w:rsidTr="00A33F71">
        <w:tc>
          <w:tcPr>
            <w:tcW w:w="3461" w:type="pct"/>
            <w:shd w:val="clear" w:color="auto" w:fill="DDD9C3" w:themeFill="background2" w:themeFillShade="E6"/>
            <w:vAlign w:val="center"/>
          </w:tcPr>
          <w:p w:rsidR="007E29D4" w:rsidRPr="00FE5B2F" w:rsidRDefault="007E29D4" w:rsidP="007E29D4">
            <w:pPr>
              <w:spacing w:after="0" w:line="240" w:lineRule="auto"/>
            </w:pPr>
            <w:r>
              <w:t>Unidades de saúde em área de inundação</w:t>
            </w:r>
          </w:p>
        </w:tc>
        <w:tc>
          <w:tcPr>
            <w:tcW w:w="1539" w:type="pct"/>
            <w:shd w:val="clear" w:color="auto" w:fill="FFFFFF" w:themeFill="background1"/>
          </w:tcPr>
          <w:p w:rsidR="007E29D4" w:rsidRPr="000A785F" w:rsidRDefault="007E29D4" w:rsidP="007E29D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9D4" w:rsidRPr="000A785F" w:rsidTr="00A33F71">
        <w:tc>
          <w:tcPr>
            <w:tcW w:w="3461" w:type="pct"/>
            <w:shd w:val="clear" w:color="auto" w:fill="DDD9C3" w:themeFill="background2" w:themeFillShade="E6"/>
            <w:vAlign w:val="center"/>
          </w:tcPr>
          <w:p w:rsidR="007E29D4" w:rsidRPr="00FE5B2F" w:rsidRDefault="007E29D4" w:rsidP="007E29D4">
            <w:pPr>
              <w:spacing w:after="0" w:line="240" w:lineRule="auto"/>
            </w:pPr>
            <w:r>
              <w:t>Unidade de saúde sem acesso</w:t>
            </w:r>
          </w:p>
        </w:tc>
        <w:tc>
          <w:tcPr>
            <w:tcW w:w="1539" w:type="pct"/>
            <w:shd w:val="clear" w:color="auto" w:fill="FFFFFF" w:themeFill="background1"/>
          </w:tcPr>
          <w:p w:rsidR="007E29D4" w:rsidRPr="000A785F" w:rsidRDefault="007E29D4" w:rsidP="007E29D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9D4" w:rsidRPr="000A785F" w:rsidTr="00A33F71">
        <w:tc>
          <w:tcPr>
            <w:tcW w:w="3461" w:type="pct"/>
            <w:shd w:val="clear" w:color="auto" w:fill="DDD9C3" w:themeFill="background2" w:themeFillShade="E6"/>
            <w:vAlign w:val="center"/>
          </w:tcPr>
          <w:p w:rsidR="007E29D4" w:rsidRPr="00FE5B2F" w:rsidRDefault="007E29D4" w:rsidP="007E29D4">
            <w:pPr>
              <w:spacing w:after="0" w:line="240" w:lineRule="auto"/>
            </w:pPr>
            <w:r>
              <w:t>Recursos humanos residem em áreas inundadas ou com acesso interrompido</w:t>
            </w:r>
          </w:p>
        </w:tc>
        <w:tc>
          <w:tcPr>
            <w:tcW w:w="1539" w:type="pct"/>
            <w:shd w:val="clear" w:color="auto" w:fill="FFFFFF" w:themeFill="background1"/>
          </w:tcPr>
          <w:p w:rsidR="007E29D4" w:rsidRPr="000A785F" w:rsidRDefault="007E29D4" w:rsidP="007E29D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C5F" w:rsidRPr="000A785F" w:rsidTr="00A33F71">
        <w:tc>
          <w:tcPr>
            <w:tcW w:w="3461" w:type="pct"/>
            <w:shd w:val="clear" w:color="auto" w:fill="DDD9C3" w:themeFill="background2" w:themeFillShade="E6"/>
            <w:vAlign w:val="center"/>
          </w:tcPr>
          <w:p w:rsidR="00C60C5F" w:rsidRDefault="00C60C5F" w:rsidP="007E29D4">
            <w:pPr>
              <w:spacing w:after="0" w:line="240" w:lineRule="auto"/>
            </w:pPr>
            <w:r>
              <w:t>Portadores de necessidades especiais em abrigos</w:t>
            </w:r>
          </w:p>
        </w:tc>
        <w:tc>
          <w:tcPr>
            <w:tcW w:w="1539" w:type="pct"/>
            <w:shd w:val="clear" w:color="auto" w:fill="FFFFFF" w:themeFill="background1"/>
          </w:tcPr>
          <w:p w:rsidR="00C60C5F" w:rsidRPr="000A785F" w:rsidRDefault="00C60C5F" w:rsidP="007E29D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C5F" w:rsidRPr="000A785F" w:rsidTr="00A33F71">
        <w:tc>
          <w:tcPr>
            <w:tcW w:w="3461" w:type="pct"/>
            <w:shd w:val="clear" w:color="auto" w:fill="DDD9C3" w:themeFill="background2" w:themeFillShade="E6"/>
            <w:vAlign w:val="center"/>
          </w:tcPr>
          <w:p w:rsidR="00C60C5F" w:rsidRDefault="00C60C5F" w:rsidP="007E29D4">
            <w:pPr>
              <w:spacing w:after="0" w:line="240" w:lineRule="auto"/>
            </w:pPr>
            <w:r>
              <w:t>Doentes, principalmente por doenças infecciosas</w:t>
            </w:r>
          </w:p>
        </w:tc>
        <w:tc>
          <w:tcPr>
            <w:tcW w:w="1539" w:type="pct"/>
            <w:shd w:val="clear" w:color="auto" w:fill="FFFFFF" w:themeFill="background1"/>
          </w:tcPr>
          <w:p w:rsidR="00C60C5F" w:rsidRPr="000A785F" w:rsidRDefault="00C60C5F" w:rsidP="007E29D4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9D4" w:rsidRDefault="007E29D4" w:rsidP="00D149A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D149A1">
      <w:pPr>
        <w:spacing w:after="0"/>
        <w:rPr>
          <w:rFonts w:ascii="Franklin Gothic Heavy" w:hAnsi="Franklin Gothic Heavy"/>
          <w:color w:val="FF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70"/>
        <w:gridCol w:w="3126"/>
        <w:gridCol w:w="1617"/>
        <w:gridCol w:w="3701"/>
      </w:tblGrid>
      <w:tr w:rsidR="007E29D4" w:rsidRPr="00393C36" w:rsidTr="006267C0">
        <w:tc>
          <w:tcPr>
            <w:tcW w:w="1235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394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21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650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6267C0" w:rsidRPr="00393C36" w:rsidTr="006267C0">
        <w:tc>
          <w:tcPr>
            <w:tcW w:w="1235" w:type="pct"/>
          </w:tcPr>
          <w:p w:rsidR="006267C0" w:rsidRPr="000A785F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CPAF - SES</w:t>
            </w:r>
          </w:p>
        </w:tc>
        <w:tc>
          <w:tcPr>
            <w:tcW w:w="1394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6267C0" w:rsidRPr="00393C36" w:rsidTr="006267C0">
        <w:tc>
          <w:tcPr>
            <w:tcW w:w="1235" w:type="pct"/>
          </w:tcPr>
          <w:p w:rsidR="006267C0" w:rsidRPr="000A785F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Assist. Farmacêutica CRS</w:t>
            </w:r>
          </w:p>
        </w:tc>
        <w:tc>
          <w:tcPr>
            <w:tcW w:w="1394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235" w:type="pct"/>
          </w:tcPr>
          <w:p w:rsidR="007E29D4" w:rsidRPr="000A785F" w:rsidRDefault="006267C0" w:rsidP="006267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Assist. Farmacêutica SMS</w:t>
            </w:r>
          </w:p>
        </w:tc>
        <w:tc>
          <w:tcPr>
            <w:tcW w:w="139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235" w:type="pct"/>
          </w:tcPr>
          <w:p w:rsidR="007E29D4" w:rsidRPr="000A785F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Imunizações SES</w:t>
            </w:r>
          </w:p>
        </w:tc>
        <w:tc>
          <w:tcPr>
            <w:tcW w:w="139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235" w:type="pct"/>
          </w:tcPr>
          <w:p w:rsidR="007E29D4" w:rsidRPr="000A785F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Imunizações CRS</w:t>
            </w:r>
          </w:p>
        </w:tc>
        <w:tc>
          <w:tcPr>
            <w:tcW w:w="139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6267C0" w:rsidRPr="00393C36" w:rsidTr="006267C0">
        <w:tc>
          <w:tcPr>
            <w:tcW w:w="1235" w:type="pct"/>
          </w:tcPr>
          <w:p w:rsidR="006267C0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6267C0" w:rsidRPr="00393C36" w:rsidTr="006267C0">
        <w:tc>
          <w:tcPr>
            <w:tcW w:w="1235" w:type="pct"/>
          </w:tcPr>
          <w:p w:rsidR="006267C0" w:rsidRDefault="006267C0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6267C0" w:rsidRPr="00393C36" w:rsidRDefault="006267C0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235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A785F">
              <w:rPr>
                <w:b/>
                <w:sz w:val="24"/>
                <w:szCs w:val="24"/>
              </w:rPr>
              <w:t>DEF CIVIL/COMDEC</w:t>
            </w:r>
          </w:p>
        </w:tc>
        <w:tc>
          <w:tcPr>
            <w:tcW w:w="139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50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</w:tbl>
    <w:p w:rsidR="007E29D4" w:rsidRDefault="007E29D4" w:rsidP="00D149A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D149A1">
      <w:pPr>
        <w:spacing w:after="0"/>
        <w:rPr>
          <w:rFonts w:ascii="Franklin Gothic Heavy" w:hAnsi="Franklin Gothic Heavy"/>
          <w:color w:val="FF0000"/>
        </w:rPr>
      </w:pPr>
    </w:p>
    <w:p w:rsidR="00D149A1" w:rsidRDefault="00D149A1" w:rsidP="00D149A1">
      <w:pPr>
        <w:spacing w:after="0"/>
      </w:pPr>
      <w:r w:rsidRPr="00E120FF">
        <w:rPr>
          <w:rFonts w:ascii="Franklin Gothic Heavy" w:hAnsi="Franklin Gothic Heavy"/>
          <w:color w:val="FF0000"/>
        </w:rPr>
        <w:t>ORIENTAÇÕES</w:t>
      </w:r>
      <w:r>
        <w:rPr>
          <w:rFonts w:ascii="Franklin Gothic Heavy" w:hAnsi="Franklin Gothic Heavy"/>
          <w:color w:val="FF0000"/>
        </w:rPr>
        <w:t xml:space="preserve"> </w:t>
      </w:r>
      <w:r>
        <w:t xml:space="preserve">Acesse </w:t>
      </w:r>
      <w:hyperlink r:id="rId14" w:history="1">
        <w:r>
          <w:rPr>
            <w:rStyle w:val="Hyperlink"/>
          </w:rPr>
          <w:t>Avaliação</w:t>
        </w:r>
      </w:hyperlink>
      <w:r>
        <w:t xml:space="preserve"> de danos em estabelecimentos de saúde, kits de medicamentos de emergência </w:t>
      </w:r>
    </w:p>
    <w:p w:rsidR="00911022" w:rsidRDefault="00911022">
      <w:pPr>
        <w:spacing w:after="0" w:line="240" w:lineRule="auto"/>
        <w:rPr>
          <w:b/>
          <w:bCs/>
          <w:sz w:val="10"/>
          <w:szCs w:val="10"/>
        </w:rPr>
      </w:pPr>
    </w:p>
    <w:p w:rsidR="0068752B" w:rsidRPr="00EB772A" w:rsidRDefault="0068752B">
      <w:pPr>
        <w:rPr>
          <w:b/>
          <w:bCs/>
          <w:sz w:val="10"/>
          <w:szCs w:val="10"/>
        </w:rPr>
      </w:pPr>
    </w:p>
    <w:p w:rsidR="007E29D4" w:rsidRDefault="007E29D4" w:rsidP="008B222D">
      <w:pPr>
        <w:spacing w:after="120"/>
        <w:rPr>
          <w:rFonts w:ascii="Franklin Gothic Heavy" w:hAnsi="Franklin Gothic Heavy"/>
          <w:color w:val="FF0000"/>
        </w:rPr>
      </w:pPr>
    </w:p>
    <w:p w:rsidR="007E29D4" w:rsidRDefault="007E29D4" w:rsidP="008B222D">
      <w:pPr>
        <w:spacing w:after="120"/>
        <w:rPr>
          <w:rFonts w:ascii="Franklin Gothic Heavy" w:hAnsi="Franklin Gothic Heavy"/>
          <w:color w:val="FF0000"/>
        </w:rPr>
      </w:pPr>
    </w:p>
    <w:p w:rsidR="0068752B" w:rsidRPr="00221AAB" w:rsidRDefault="00880336" w:rsidP="008B222D">
      <w:pPr>
        <w:spacing w:after="120"/>
        <w:rPr>
          <w:bCs/>
          <w:sz w:val="24"/>
          <w:szCs w:val="24"/>
        </w:rPr>
      </w:pPr>
      <w:r>
        <w:rPr>
          <w:rFonts w:ascii="Franklin Gothic Heavy" w:hAnsi="Franklin Gothic Heavy"/>
          <w:color w:val="FF0000"/>
        </w:rPr>
        <w:t xml:space="preserve">CARTILHAS COM </w:t>
      </w:r>
      <w:r w:rsidRPr="00E120FF">
        <w:rPr>
          <w:rFonts w:ascii="Franklin Gothic Heavy" w:hAnsi="Franklin Gothic Heavy"/>
          <w:color w:val="FF0000"/>
        </w:rPr>
        <w:t>ORIENTAÇÕES</w:t>
      </w:r>
      <w:r w:rsidR="00221AAB" w:rsidRPr="00221AAB">
        <w:rPr>
          <w:bCs/>
          <w:sz w:val="24"/>
          <w:szCs w:val="24"/>
        </w:rPr>
        <w:t>:</w:t>
      </w:r>
      <w:r w:rsidR="00221AAB">
        <w:rPr>
          <w:bCs/>
          <w:sz w:val="24"/>
          <w:szCs w:val="24"/>
        </w:rPr>
        <w:t xml:space="preserve"> </w:t>
      </w:r>
      <w:hyperlink r:id="rId15" w:tooltip="Cuidados com a higiene pessoal em abrigos" w:history="1">
        <w:r w:rsidR="00221AAB" w:rsidRPr="00221AAB">
          <w:rPr>
            <w:rStyle w:val="Hyperlink"/>
            <w:bCs/>
            <w:sz w:val="24"/>
            <w:szCs w:val="24"/>
          </w:rPr>
          <w:t>Higiene pessoal</w:t>
        </w:r>
      </w:hyperlink>
      <w:r w:rsidR="00221AAB">
        <w:rPr>
          <w:bCs/>
          <w:sz w:val="24"/>
          <w:szCs w:val="24"/>
        </w:rPr>
        <w:t xml:space="preserve">, </w:t>
      </w:r>
      <w:hyperlink r:id="rId16" w:history="1">
        <w:r w:rsidR="00221AAB" w:rsidRPr="00221AAB">
          <w:rPr>
            <w:rStyle w:val="Hyperlink"/>
            <w:bCs/>
            <w:sz w:val="24"/>
            <w:szCs w:val="24"/>
          </w:rPr>
          <w:t>Prevenção de doenças</w:t>
        </w:r>
      </w:hyperlink>
      <w:r w:rsidR="00221AAB">
        <w:rPr>
          <w:bCs/>
          <w:sz w:val="24"/>
          <w:szCs w:val="24"/>
        </w:rPr>
        <w:t xml:space="preserve"> e </w:t>
      </w:r>
      <w:hyperlink r:id="rId17" w:history="1">
        <w:r w:rsidR="00221AAB">
          <w:rPr>
            <w:rStyle w:val="Hyperlink"/>
            <w:bCs/>
            <w:sz w:val="24"/>
            <w:szCs w:val="24"/>
          </w:rPr>
          <w:t>cuidados</w:t>
        </w:r>
      </w:hyperlink>
      <w:r w:rsidR="00221AAB">
        <w:rPr>
          <w:bCs/>
          <w:sz w:val="24"/>
          <w:szCs w:val="24"/>
        </w:rPr>
        <w:t xml:space="preserve"> com a cozinha</w:t>
      </w:r>
    </w:p>
    <w:p w:rsidR="00141661" w:rsidRDefault="00D91536" w:rsidP="008B222D">
      <w:pPr>
        <w:spacing w:after="1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t-BR"/>
        </w:rPr>
        <w:pict>
          <v:roundrect id="_x0000_s1069" style="position:absolute;margin-left:.4pt;margin-top:4.5pt;width:168pt;height:21.6pt;z-index:251684352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69" inset=".5mm,,.5mm">
              <w:txbxContent>
                <w:p w:rsidR="00D91536" w:rsidRPr="006A7063" w:rsidRDefault="00D91536" w:rsidP="001E3A8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911022" w:rsidRDefault="00D91536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pict>
          <v:rect id="_x0000_s1055" style="position:absolute;margin-left:-3.95pt;margin-top:-14.85pt;width:558pt;height:23.9pt;z-index:-251644416;v-text-anchor:middle" fillcolor="#5f497a" strokecolor="#0070c0" strokeweight="1.5pt">
            <v:textbox style="mso-next-textbox:#_x0000_s1055" inset="0,0,0,0">
              <w:txbxContent>
                <w:p w:rsidR="00D91536" w:rsidRPr="0064311F" w:rsidRDefault="00D91536" w:rsidP="00837D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00"/>
                      <w:sz w:val="34"/>
                      <w:szCs w:val="34"/>
                    </w:rPr>
                  </w:pPr>
                  <w:r w:rsidRPr="0064311F">
                    <w:rPr>
                      <w:rFonts w:asciiTheme="minorHAnsi" w:hAnsiTheme="minorHAnsi"/>
                      <w:b/>
                      <w:bCs/>
                      <w:color w:val="FFFF00"/>
                      <w:sz w:val="34"/>
                      <w:szCs w:val="34"/>
                    </w:rPr>
                    <w:t>POSSÍVEIS AGRAVOS À SAÚDE – SINTOMAS - ENCAMINHAMENTOS - Contatos</w:t>
                  </w:r>
                </w:p>
              </w:txbxContent>
            </v:textbox>
          </v:rect>
        </w:pict>
      </w:r>
    </w:p>
    <w:p w:rsidR="0068752B" w:rsidRPr="00141661" w:rsidRDefault="0068752B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837DDC" w:rsidRPr="00141661" w:rsidRDefault="00837DDC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W w:w="5000" w:type="pct"/>
        <w:tblBorders>
          <w:top w:val="single" w:sz="18" w:space="0" w:color="943634"/>
          <w:left w:val="single" w:sz="4" w:space="0" w:color="000000"/>
          <w:bottom w:val="single" w:sz="18" w:space="0" w:color="943634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535"/>
        <w:gridCol w:w="4019"/>
      </w:tblGrid>
      <w:tr w:rsidR="00A33F71" w:rsidRPr="00FE5B2F" w:rsidTr="00A33F71">
        <w:tc>
          <w:tcPr>
            <w:tcW w:w="5000" w:type="pct"/>
            <w:gridSpan w:val="3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A33F71" w:rsidRPr="00A33F71" w:rsidRDefault="00A33F71" w:rsidP="00620F94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b/>
                <w:color w:val="984806"/>
              </w:rPr>
            </w:pPr>
            <w:r w:rsidRPr="00A33F71">
              <w:rPr>
                <w:rFonts w:ascii="Arial Rounded MT Bold" w:hAnsi="Arial Rounded MT Bold" w:cs="Arial Rounded MT Bold"/>
                <w:b/>
                <w:color w:val="FF0000"/>
                <w:sz w:val="28"/>
              </w:rPr>
              <w:t>DOENÇAS TRANSMITIDAS PELA INGESTÃO DE ALIMENTOS</w:t>
            </w:r>
            <w:r w:rsidR="00943704">
              <w:rPr>
                <w:rFonts w:ascii="Arial Rounded MT Bold" w:hAnsi="Arial Rounded MT Bold" w:cs="Arial Rounded MT Bold"/>
                <w:b/>
                <w:color w:val="FF0000"/>
                <w:sz w:val="28"/>
              </w:rPr>
              <w:t xml:space="preserve"> ou DE ÁGUA</w:t>
            </w:r>
          </w:p>
        </w:tc>
      </w:tr>
      <w:tr w:rsidR="00837DDC" w:rsidRPr="00FE5B2F" w:rsidTr="00620F94">
        <w:tc>
          <w:tcPr>
            <w:tcW w:w="1186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837DDC" w:rsidRPr="00FE5B2F" w:rsidRDefault="00A33F71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color w:val="FF0000"/>
              </w:rPr>
            </w:pPr>
            <w:r>
              <w:rPr>
                <w:rFonts w:ascii="Arial Rounded MT Bold" w:hAnsi="Arial Rounded MT Bold" w:cs="Arial Rounded MT Bold"/>
                <w:color w:val="FF0000"/>
              </w:rPr>
              <w:t>Doenças</w:t>
            </w:r>
          </w:p>
        </w:tc>
        <w:tc>
          <w:tcPr>
            <w:tcW w:w="202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837DDC" w:rsidRPr="00FE5B2F" w:rsidRDefault="00837DDC" w:rsidP="00620F94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</w:rPr>
            </w:pPr>
            <w:r w:rsidRPr="00FE5B2F">
              <w:rPr>
                <w:rFonts w:ascii="Arial Rounded MT Bold" w:hAnsi="Arial Rounded MT Bold" w:cs="Arial Rounded MT Bold"/>
              </w:rPr>
              <w:t>Sintomas</w:t>
            </w:r>
          </w:p>
        </w:tc>
        <w:tc>
          <w:tcPr>
            <w:tcW w:w="179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837DDC" w:rsidRPr="00FE5B2F" w:rsidRDefault="00837DDC" w:rsidP="00620F94">
            <w:pPr>
              <w:spacing w:after="0" w:line="240" w:lineRule="auto"/>
              <w:jc w:val="center"/>
              <w:rPr>
                <w:color w:val="984806"/>
              </w:rPr>
            </w:pPr>
            <w:r w:rsidRPr="00FE5B2F">
              <w:rPr>
                <w:rFonts w:ascii="Arial Rounded MT Bold" w:hAnsi="Arial Rounded MT Bold" w:cs="Arial Rounded MT Bold"/>
                <w:color w:val="984806"/>
              </w:rPr>
              <w:t>Ações de Resposta do SUS</w:t>
            </w:r>
          </w:p>
        </w:tc>
      </w:tr>
      <w:tr w:rsidR="00837DDC" w:rsidRPr="00FE5B2F" w:rsidTr="00620F94">
        <w:tc>
          <w:tcPr>
            <w:tcW w:w="1186" w:type="pct"/>
            <w:shd w:val="clear" w:color="auto" w:fill="F2DBDB"/>
            <w:tcMar>
              <w:left w:w="57" w:type="dxa"/>
              <w:right w:w="57" w:type="dxa"/>
            </w:tcMar>
          </w:tcPr>
          <w:p w:rsidR="00837DDC" w:rsidRPr="00FB424F" w:rsidRDefault="00837DDC" w:rsidP="00620F94">
            <w:pPr>
              <w:spacing w:after="0" w:line="240" w:lineRule="auto"/>
              <w:rPr>
                <w:b/>
              </w:rPr>
            </w:pPr>
            <w:r w:rsidRPr="00FB424F">
              <w:rPr>
                <w:b/>
                <w:sz w:val="28"/>
              </w:rPr>
              <w:t xml:space="preserve">Doenças </w:t>
            </w:r>
            <w:proofErr w:type="spellStart"/>
            <w:r w:rsidRPr="00FB424F">
              <w:rPr>
                <w:b/>
                <w:sz w:val="28"/>
              </w:rPr>
              <w:t>diarréias</w:t>
            </w:r>
            <w:proofErr w:type="spellEnd"/>
            <w:r w:rsidRPr="00FB424F">
              <w:rPr>
                <w:b/>
                <w:sz w:val="28"/>
              </w:rPr>
              <w:t xml:space="preserve"> e gastroenterites</w:t>
            </w:r>
          </w:p>
        </w:tc>
        <w:tc>
          <w:tcPr>
            <w:tcW w:w="2022" w:type="pct"/>
            <w:shd w:val="clear" w:color="auto" w:fill="F2DBDB"/>
          </w:tcPr>
          <w:p w:rsidR="00837DDC" w:rsidRPr="00FE5B2F" w:rsidRDefault="00837DDC" w:rsidP="00620F94">
            <w:pPr>
              <w:spacing w:after="0" w:line="240" w:lineRule="auto"/>
            </w:pPr>
            <w:r w:rsidRPr="00FE5B2F">
              <w:t>Fezes aquosas pelo menos três vezes por dia, com ou sem sangue ou muco. Pode ser acompanhada por febre, náuseas ou vómitos.</w:t>
            </w:r>
          </w:p>
        </w:tc>
        <w:tc>
          <w:tcPr>
            <w:tcW w:w="1792" w:type="pct"/>
            <w:shd w:val="clear" w:color="auto" w:fill="F2DBDB"/>
          </w:tcPr>
          <w:p w:rsidR="00837DDC" w:rsidRPr="003A2536" w:rsidRDefault="00837DDC" w:rsidP="00620F94">
            <w:pPr>
              <w:spacing w:after="0" w:line="240" w:lineRule="auto"/>
            </w:pPr>
            <w:r w:rsidRPr="003A2536">
              <w:t>Controle da desidratação e alimentação;</w:t>
            </w:r>
          </w:p>
          <w:p w:rsidR="00837DDC" w:rsidRPr="003A2536" w:rsidRDefault="00837DDC" w:rsidP="00620F94">
            <w:pPr>
              <w:spacing w:after="0" w:line="240" w:lineRule="auto"/>
            </w:pPr>
            <w:r w:rsidRPr="003A2536">
              <w:t xml:space="preserve">Avaliar indicação de </w:t>
            </w:r>
            <w:proofErr w:type="spellStart"/>
            <w:r w:rsidRPr="003A2536">
              <w:t>quimioprofilaxia</w:t>
            </w:r>
            <w:proofErr w:type="spellEnd"/>
            <w:r w:rsidRPr="003A2536">
              <w:t>;</w:t>
            </w:r>
          </w:p>
          <w:p w:rsidR="00837DDC" w:rsidRPr="003A2536" w:rsidRDefault="00837DDC" w:rsidP="00620F94">
            <w:pPr>
              <w:spacing w:after="0" w:line="240" w:lineRule="auto"/>
            </w:pPr>
            <w:r w:rsidRPr="003A2536">
              <w:t xml:space="preserve">Análises clínicas laboratoriais; </w:t>
            </w:r>
            <w:proofErr w:type="gramStart"/>
            <w:r w:rsidRPr="003A2536">
              <w:t>Informar</w:t>
            </w:r>
            <w:proofErr w:type="gramEnd"/>
            <w:r w:rsidRPr="003A2536">
              <w:t xml:space="preserve"> vigilância da água e de alimentos;</w:t>
            </w:r>
          </w:p>
          <w:p w:rsidR="00837DDC" w:rsidRPr="00324AF2" w:rsidRDefault="00837DDC" w:rsidP="00620F94">
            <w:pPr>
              <w:spacing w:after="0" w:line="240" w:lineRule="auto"/>
              <w:rPr>
                <w:color w:val="31849B"/>
              </w:rPr>
            </w:pPr>
            <w:r w:rsidRPr="003A2536">
              <w:t>Orientar para higiene pessoal e alimentar</w:t>
            </w:r>
          </w:p>
        </w:tc>
      </w:tr>
      <w:tr w:rsidR="00837DDC" w:rsidRPr="00FE5B2F" w:rsidTr="00620F94">
        <w:tc>
          <w:tcPr>
            <w:tcW w:w="1186" w:type="pct"/>
            <w:shd w:val="clear" w:color="auto" w:fill="F2DBDB"/>
          </w:tcPr>
          <w:p w:rsidR="00837DDC" w:rsidRPr="00FB424F" w:rsidRDefault="00837DDC" w:rsidP="00620F94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Hepatite A</w:t>
            </w:r>
          </w:p>
        </w:tc>
        <w:tc>
          <w:tcPr>
            <w:tcW w:w="2022" w:type="pct"/>
            <w:shd w:val="clear" w:color="auto" w:fill="F2DBDB"/>
            <w:tcMar>
              <w:right w:w="0" w:type="dxa"/>
            </w:tcMar>
          </w:tcPr>
          <w:p w:rsidR="00837DDC" w:rsidRPr="00946034" w:rsidRDefault="00837DDC" w:rsidP="00620F94">
            <w:pPr>
              <w:spacing w:after="0" w:line="240" w:lineRule="auto"/>
            </w:pPr>
            <w:r w:rsidRPr="00946034">
              <w:t xml:space="preserve">Anorexia, náuseas, vômitos, </w:t>
            </w:r>
            <w:proofErr w:type="spellStart"/>
            <w:r w:rsidRPr="00946034">
              <w:t>diarréia</w:t>
            </w:r>
            <w:proofErr w:type="spellEnd"/>
            <w:r w:rsidRPr="00946034">
              <w:t xml:space="preserve">, febre baixa, </w:t>
            </w:r>
            <w:proofErr w:type="spellStart"/>
            <w:r w:rsidRPr="00946034">
              <w:t>cefaléia</w:t>
            </w:r>
            <w:proofErr w:type="spellEnd"/>
            <w:r w:rsidRPr="00946034">
              <w:t>, mal-estar, astenia, fadiga, aversão ao paladar e/ou olfato, mialgia, fotofobia, desconforto hipocôndrio direito, exantema e outros.</w:t>
            </w:r>
          </w:p>
          <w:p w:rsidR="00837DDC" w:rsidRPr="00FE5B2F" w:rsidRDefault="00837DDC" w:rsidP="00620F94">
            <w:pPr>
              <w:spacing w:after="0" w:line="240" w:lineRule="auto"/>
            </w:pPr>
            <w:r w:rsidRPr="00946034">
              <w:t xml:space="preserve">Em um segundo momento aparece a icterícia, com </w:t>
            </w:r>
            <w:proofErr w:type="spellStart"/>
            <w:r w:rsidRPr="00946034">
              <w:t>acolia</w:t>
            </w:r>
            <w:proofErr w:type="spellEnd"/>
            <w:r w:rsidRPr="00946034">
              <w:t xml:space="preserve"> (fezes descoradas) e </w:t>
            </w:r>
            <w:proofErr w:type="spellStart"/>
            <w:r w:rsidRPr="00946034">
              <w:t>colúria</w:t>
            </w:r>
            <w:proofErr w:type="spellEnd"/>
            <w:r w:rsidRPr="00946034">
              <w:t xml:space="preserve"> (urina pigmentada de cor escura), assim como a diminuição dos sintomas descritos anteriormente.</w:t>
            </w:r>
          </w:p>
        </w:tc>
        <w:tc>
          <w:tcPr>
            <w:tcW w:w="1792" w:type="pct"/>
            <w:shd w:val="clear" w:color="auto" w:fill="F2DBDB"/>
          </w:tcPr>
          <w:p w:rsidR="003A2536" w:rsidRDefault="003A2536" w:rsidP="003A2536">
            <w:pPr>
              <w:spacing w:after="0" w:line="240" w:lineRule="auto"/>
            </w:pPr>
            <w:r>
              <w:t>Prevenção: Realizar vacinação conforme indicação do CRIE.</w:t>
            </w:r>
          </w:p>
          <w:p w:rsidR="00837DDC" w:rsidRPr="00946034" w:rsidRDefault="00837DDC" w:rsidP="00620F94">
            <w:pPr>
              <w:spacing w:after="0" w:line="240" w:lineRule="auto"/>
            </w:pPr>
            <w:r w:rsidRPr="00946034">
              <w:t xml:space="preserve">Assistência médica aos pacientes </w:t>
            </w:r>
          </w:p>
          <w:p w:rsidR="00837DDC" w:rsidRPr="001614B9" w:rsidRDefault="00837DDC" w:rsidP="00620F94">
            <w:pPr>
              <w:spacing w:after="0" w:line="240" w:lineRule="auto"/>
            </w:pPr>
            <w:r w:rsidRPr="001614B9">
              <w:t>Orientar para higiene pessoal e alimentar.</w:t>
            </w:r>
          </w:p>
          <w:p w:rsidR="00837DDC" w:rsidRPr="00946034" w:rsidRDefault="00837DDC" w:rsidP="00620F94">
            <w:pPr>
              <w:spacing w:after="0" w:line="240" w:lineRule="auto"/>
            </w:pPr>
            <w:r w:rsidRPr="00946034">
              <w:t xml:space="preserve">Orientar colocação de </w:t>
            </w:r>
            <w:r>
              <w:t>desinfetante</w:t>
            </w:r>
            <w:r w:rsidRPr="00946034">
              <w:t xml:space="preserve"> no vaso sanitário após evacuar, antes de dar a descarga para inativar o vírus.</w:t>
            </w:r>
          </w:p>
          <w:p w:rsidR="00837DDC" w:rsidRPr="00946034" w:rsidRDefault="00837DDC" w:rsidP="00620F94">
            <w:pPr>
              <w:spacing w:after="0" w:line="240" w:lineRule="auto"/>
            </w:pPr>
            <w:r w:rsidRPr="00946034">
              <w:t>Investigação: identificar provável fonte de infecção</w:t>
            </w:r>
          </w:p>
        </w:tc>
      </w:tr>
      <w:tr w:rsidR="00837DDC" w:rsidRPr="00FE5B2F" w:rsidTr="00620F94">
        <w:tc>
          <w:tcPr>
            <w:tcW w:w="1186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</w:pPr>
          </w:p>
        </w:tc>
        <w:tc>
          <w:tcPr>
            <w:tcW w:w="202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  <w:jc w:val="both"/>
            </w:pPr>
          </w:p>
        </w:tc>
        <w:tc>
          <w:tcPr>
            <w:tcW w:w="179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  <w:jc w:val="both"/>
            </w:pPr>
          </w:p>
        </w:tc>
      </w:tr>
      <w:tr w:rsidR="00837DDC" w:rsidRPr="00FE5B2F" w:rsidTr="00620F94">
        <w:tc>
          <w:tcPr>
            <w:tcW w:w="1186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</w:pPr>
          </w:p>
        </w:tc>
        <w:tc>
          <w:tcPr>
            <w:tcW w:w="202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</w:pPr>
          </w:p>
        </w:tc>
        <w:tc>
          <w:tcPr>
            <w:tcW w:w="179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  <w:jc w:val="both"/>
            </w:pPr>
          </w:p>
        </w:tc>
      </w:tr>
      <w:tr w:rsidR="00837DDC" w:rsidRPr="00FE5B2F" w:rsidTr="00620F94">
        <w:tc>
          <w:tcPr>
            <w:tcW w:w="1186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</w:pPr>
          </w:p>
        </w:tc>
        <w:tc>
          <w:tcPr>
            <w:tcW w:w="202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  <w:jc w:val="both"/>
            </w:pPr>
          </w:p>
        </w:tc>
        <w:tc>
          <w:tcPr>
            <w:tcW w:w="1792" w:type="pct"/>
            <w:shd w:val="clear" w:color="auto" w:fill="F2DBDB"/>
          </w:tcPr>
          <w:p w:rsidR="00837DDC" w:rsidRPr="007337B5" w:rsidRDefault="00837DDC" w:rsidP="00620F94">
            <w:pPr>
              <w:spacing w:after="0" w:line="240" w:lineRule="auto"/>
              <w:jc w:val="both"/>
            </w:pPr>
          </w:p>
        </w:tc>
      </w:tr>
      <w:tr w:rsidR="00837DDC" w:rsidRPr="00FE5B2F" w:rsidTr="00620F94">
        <w:tc>
          <w:tcPr>
            <w:tcW w:w="1186" w:type="pct"/>
            <w:shd w:val="clear" w:color="auto" w:fill="F2DBDB"/>
          </w:tcPr>
          <w:p w:rsidR="00837DDC" w:rsidRPr="00FE5B2F" w:rsidRDefault="00837DDC" w:rsidP="00620F94">
            <w:pPr>
              <w:spacing w:after="0" w:line="240" w:lineRule="auto"/>
            </w:pPr>
          </w:p>
        </w:tc>
        <w:tc>
          <w:tcPr>
            <w:tcW w:w="2022" w:type="pct"/>
            <w:shd w:val="clear" w:color="auto" w:fill="F2DBDB"/>
          </w:tcPr>
          <w:p w:rsidR="00837DDC" w:rsidRPr="00FE5B2F" w:rsidRDefault="00837DDC" w:rsidP="00620F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92" w:type="pct"/>
            <w:shd w:val="clear" w:color="auto" w:fill="F2DBDB"/>
          </w:tcPr>
          <w:p w:rsidR="00837DDC" w:rsidRPr="00FE5B2F" w:rsidRDefault="00837DDC" w:rsidP="00620F94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837DDC" w:rsidRPr="009204F2" w:rsidRDefault="00837DD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837DDC" w:rsidRPr="009204F2" w:rsidRDefault="00837DD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837DDC" w:rsidRPr="009204F2" w:rsidRDefault="00837DD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837DDC" w:rsidRPr="009204F2" w:rsidRDefault="00837DD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41661" w:rsidRPr="009204F2" w:rsidRDefault="00141661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1E3A86" w:rsidRPr="000A785F" w:rsidTr="009204F2">
        <w:tc>
          <w:tcPr>
            <w:tcW w:w="3461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661" w:rsidRDefault="00141661" w:rsidP="00FA7435">
      <w:pPr>
        <w:tabs>
          <w:tab w:val="left" w:pos="4747"/>
        </w:tabs>
        <w:spacing w:after="0"/>
        <w:rPr>
          <w:sz w:val="6"/>
          <w:szCs w:val="6"/>
          <w:lang w:val="en-US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  <w:lang w:val="en-US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  <w:lang w:val="en-US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  <w:lang w:val="en-US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  <w:lang w:val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9"/>
        <w:gridCol w:w="3188"/>
        <w:gridCol w:w="1647"/>
        <w:gridCol w:w="3770"/>
      </w:tblGrid>
      <w:tr w:rsidR="001E3A86" w:rsidRPr="00393C36" w:rsidTr="006267C0">
        <w:tc>
          <w:tcPr>
            <w:tcW w:w="1163" w:type="pct"/>
            <w:shd w:val="clear" w:color="auto" w:fill="C4BC96" w:themeFill="background2" w:themeFillShade="BF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21" w:type="pct"/>
            <w:shd w:val="clear" w:color="auto" w:fill="C4BC96" w:themeFill="background2" w:themeFillShade="BF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34" w:type="pct"/>
            <w:shd w:val="clear" w:color="auto" w:fill="C4BC96" w:themeFill="background2" w:themeFillShade="BF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681" w:type="pct"/>
            <w:shd w:val="clear" w:color="auto" w:fill="C4BC96" w:themeFill="background2" w:themeFillShade="BF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1E3A86" w:rsidRPr="00393C36" w:rsidTr="006267C0">
        <w:tc>
          <w:tcPr>
            <w:tcW w:w="1163" w:type="pct"/>
          </w:tcPr>
          <w:p w:rsidR="001E3A86" w:rsidRPr="000A785F" w:rsidRDefault="007E29D4" w:rsidP="007E29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="001E3A86" w:rsidRPr="000A785F">
              <w:rPr>
                <w:b/>
                <w:sz w:val="24"/>
                <w:szCs w:val="24"/>
              </w:rPr>
              <w:t>SES:</w:t>
            </w:r>
          </w:p>
        </w:tc>
        <w:tc>
          <w:tcPr>
            <w:tcW w:w="142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1E3A86" w:rsidRPr="00393C36" w:rsidTr="006267C0">
        <w:tc>
          <w:tcPr>
            <w:tcW w:w="1163" w:type="pct"/>
          </w:tcPr>
          <w:p w:rsidR="001E3A86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="001E3A86" w:rsidRPr="000A785F"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1E3A86" w:rsidRPr="00393C36" w:rsidTr="006267C0">
        <w:tc>
          <w:tcPr>
            <w:tcW w:w="1163" w:type="pct"/>
          </w:tcPr>
          <w:p w:rsidR="001E3A86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="001E3A86" w:rsidRPr="000A785F"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1E3A86" w:rsidRPr="00393C36" w:rsidTr="006267C0">
        <w:tc>
          <w:tcPr>
            <w:tcW w:w="1163" w:type="pct"/>
          </w:tcPr>
          <w:p w:rsidR="001E3A86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 w:rsidRPr="000A785F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42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1E3A86" w:rsidRPr="00393C36" w:rsidRDefault="001E3A86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163" w:type="pct"/>
          </w:tcPr>
          <w:p w:rsidR="007E29D4" w:rsidRPr="000A785F" w:rsidRDefault="007E29D4" w:rsidP="007E29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6267C0">
        <w:tc>
          <w:tcPr>
            <w:tcW w:w="1163" w:type="pct"/>
          </w:tcPr>
          <w:p w:rsidR="007E29D4" w:rsidRPr="000A785F" w:rsidRDefault="007E29D4" w:rsidP="007E29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A33F71" w:rsidRPr="007E29D4" w:rsidRDefault="00A33F71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D91536" w:rsidP="00FA7435">
      <w:pPr>
        <w:tabs>
          <w:tab w:val="left" w:pos="4747"/>
        </w:tabs>
        <w:spacing w:after="0"/>
        <w:rPr>
          <w:sz w:val="6"/>
          <w:szCs w:val="6"/>
        </w:rPr>
      </w:pPr>
      <w:r>
        <w:rPr>
          <w:noProof/>
          <w:sz w:val="6"/>
          <w:szCs w:val="6"/>
          <w:lang w:eastAsia="pt-BR"/>
        </w:rPr>
        <w:pict>
          <v:roundrect id="_x0000_s1070" style="position:absolute;margin-left:-3.05pt;margin-top:1.3pt;width:168pt;height:21.6pt;z-index:251685376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70" inset=".5mm,,.5mm">
              <w:txbxContent>
                <w:p w:rsidR="00D91536" w:rsidRPr="006A7063" w:rsidRDefault="00D91536" w:rsidP="001E3A8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7E29D4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W w:w="5000" w:type="pct"/>
        <w:tblBorders>
          <w:top w:val="single" w:sz="18" w:space="0" w:color="943634"/>
          <w:left w:val="single" w:sz="4" w:space="0" w:color="000000"/>
          <w:bottom w:val="single" w:sz="18" w:space="0" w:color="943634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535"/>
        <w:gridCol w:w="4019"/>
      </w:tblGrid>
      <w:tr w:rsidR="00A33F71" w:rsidRPr="00FE5B2F" w:rsidTr="00A33F71">
        <w:tc>
          <w:tcPr>
            <w:tcW w:w="5000" w:type="pct"/>
            <w:gridSpan w:val="3"/>
            <w:tcBorders>
              <w:top w:val="single" w:sz="18" w:space="0" w:color="943634"/>
            </w:tcBorders>
            <w:shd w:val="clear" w:color="auto" w:fill="B2A1C7" w:themeFill="accent4" w:themeFillTint="99"/>
            <w:vAlign w:val="center"/>
          </w:tcPr>
          <w:p w:rsidR="00A33F71" w:rsidRPr="00A33F71" w:rsidRDefault="00A33F71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b/>
                <w:color w:val="984806"/>
              </w:rPr>
            </w:pPr>
            <w:r w:rsidRPr="00A33F71">
              <w:rPr>
                <w:rFonts w:ascii="Arial Rounded MT Bold" w:hAnsi="Arial Rounded MT Bold" w:cs="Arial Rounded MT Bold"/>
                <w:b/>
                <w:color w:val="FF0000"/>
                <w:sz w:val="28"/>
              </w:rPr>
              <w:lastRenderedPageBreak/>
              <w:t>DOENÇAS RESPIRATÓRIAS – INFECCIOSAS E AGUDAS</w:t>
            </w:r>
          </w:p>
        </w:tc>
      </w:tr>
      <w:tr w:rsidR="001C3FFC" w:rsidRPr="00FE5B2F" w:rsidTr="001C3FFC">
        <w:tc>
          <w:tcPr>
            <w:tcW w:w="1186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A33F71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color w:val="FF0000"/>
              </w:rPr>
            </w:pPr>
            <w:r>
              <w:rPr>
                <w:rFonts w:ascii="Arial Rounded MT Bold" w:hAnsi="Arial Rounded MT Bold" w:cs="Arial Rounded MT Bold"/>
                <w:color w:val="FF0000"/>
              </w:rPr>
              <w:t>Doenças</w:t>
            </w:r>
          </w:p>
        </w:tc>
        <w:tc>
          <w:tcPr>
            <w:tcW w:w="202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1C3FFC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</w:rPr>
            </w:pPr>
            <w:r w:rsidRPr="00FE5B2F">
              <w:rPr>
                <w:rFonts w:ascii="Arial Rounded MT Bold" w:hAnsi="Arial Rounded MT Bold" w:cs="Arial Rounded MT Bold"/>
              </w:rPr>
              <w:t>Sintomas</w:t>
            </w:r>
          </w:p>
        </w:tc>
        <w:tc>
          <w:tcPr>
            <w:tcW w:w="179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1C3FFC" w:rsidP="001C3FFC">
            <w:pPr>
              <w:spacing w:after="0" w:line="240" w:lineRule="auto"/>
              <w:jc w:val="center"/>
              <w:rPr>
                <w:color w:val="984806"/>
              </w:rPr>
            </w:pPr>
            <w:r w:rsidRPr="00FE5B2F">
              <w:rPr>
                <w:rFonts w:ascii="Arial Rounded MT Bold" w:hAnsi="Arial Rounded MT Bold" w:cs="Arial Rounded MT Bold"/>
                <w:color w:val="984806"/>
              </w:rPr>
              <w:t>Ações de Resposta do SUS</w:t>
            </w:r>
          </w:p>
        </w:tc>
      </w:tr>
      <w:tr w:rsidR="006F42E1" w:rsidRPr="00FE5B2F" w:rsidTr="001C3FFC">
        <w:tc>
          <w:tcPr>
            <w:tcW w:w="1186" w:type="pct"/>
            <w:shd w:val="clear" w:color="auto" w:fill="F2DBDB"/>
          </w:tcPr>
          <w:p w:rsidR="006F42E1" w:rsidRPr="00FB424F" w:rsidRDefault="006F42E1" w:rsidP="009204F2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Síndrome Gripal (SG)</w:t>
            </w:r>
          </w:p>
        </w:tc>
        <w:tc>
          <w:tcPr>
            <w:tcW w:w="2022" w:type="pct"/>
            <w:shd w:val="clear" w:color="auto" w:fill="F2DBDB"/>
          </w:tcPr>
          <w:p w:rsidR="006F42E1" w:rsidRPr="007337B5" w:rsidRDefault="006F42E1" w:rsidP="009204F2">
            <w:pPr>
              <w:spacing w:after="0" w:line="240" w:lineRule="auto"/>
            </w:pPr>
            <w:r w:rsidRPr="007337B5">
              <w:t xml:space="preserve">Febre E tosse OU dor de garganta acompanhada de pelo menos UM dos seguintes sintomas: </w:t>
            </w:r>
            <w:proofErr w:type="spellStart"/>
            <w:r w:rsidRPr="007337B5">
              <w:t>cefaléia</w:t>
            </w:r>
            <w:proofErr w:type="spellEnd"/>
            <w:r w:rsidRPr="007337B5">
              <w:t xml:space="preserve">, </w:t>
            </w:r>
            <w:proofErr w:type="spellStart"/>
            <w:r w:rsidRPr="007337B5">
              <w:t>artralgia</w:t>
            </w:r>
            <w:proofErr w:type="spellEnd"/>
            <w:r w:rsidRPr="007337B5">
              <w:t xml:space="preserve"> ou mialgia</w:t>
            </w:r>
          </w:p>
        </w:tc>
        <w:tc>
          <w:tcPr>
            <w:tcW w:w="1792" w:type="pct"/>
            <w:shd w:val="clear" w:color="auto" w:fill="F2DBDB"/>
          </w:tcPr>
          <w:p w:rsidR="006F42E1" w:rsidRPr="007337B5" w:rsidRDefault="006F42E1" w:rsidP="009204F2">
            <w:pPr>
              <w:spacing w:after="0" w:line="240" w:lineRule="auto"/>
              <w:jc w:val="both"/>
            </w:pPr>
            <w:r w:rsidRPr="007337B5">
              <w:t xml:space="preserve">Em caso de surto de SG, notificar à VE; avaliar indicação de </w:t>
            </w:r>
            <w:proofErr w:type="spellStart"/>
            <w:r w:rsidRPr="007337B5">
              <w:t>quimioprofilaxia</w:t>
            </w:r>
            <w:proofErr w:type="spellEnd"/>
            <w:r w:rsidRPr="007337B5">
              <w:t>.</w:t>
            </w:r>
          </w:p>
        </w:tc>
      </w:tr>
      <w:tr w:rsidR="001E3A86" w:rsidRPr="00FE5B2F" w:rsidTr="001C3FFC">
        <w:tc>
          <w:tcPr>
            <w:tcW w:w="1186" w:type="pct"/>
            <w:shd w:val="clear" w:color="auto" w:fill="F2DBDB"/>
            <w:tcMar>
              <w:left w:w="57" w:type="dxa"/>
              <w:right w:w="57" w:type="dxa"/>
            </w:tcMar>
          </w:tcPr>
          <w:p w:rsidR="001E3A86" w:rsidRPr="00FB424F" w:rsidRDefault="001E3A86" w:rsidP="009204F2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Problemas respiratórios</w:t>
            </w:r>
          </w:p>
        </w:tc>
        <w:tc>
          <w:tcPr>
            <w:tcW w:w="2022" w:type="pct"/>
            <w:shd w:val="clear" w:color="auto" w:fill="F2DBDB"/>
          </w:tcPr>
          <w:p w:rsidR="001E3A86" w:rsidRPr="00FE5B2F" w:rsidRDefault="001E3A86" w:rsidP="009204F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Tosse, dispneia, </w:t>
            </w:r>
            <w:proofErr w:type="spellStart"/>
            <w:r>
              <w:rPr>
                <w:color w:val="FF0000"/>
              </w:rPr>
              <w:t>sibilância</w:t>
            </w:r>
            <w:proofErr w:type="spellEnd"/>
            <w:r>
              <w:rPr>
                <w:color w:val="FF0000"/>
              </w:rPr>
              <w:t>, crises de asma</w:t>
            </w:r>
          </w:p>
        </w:tc>
        <w:tc>
          <w:tcPr>
            <w:tcW w:w="1792" w:type="pct"/>
            <w:shd w:val="clear" w:color="auto" w:fill="F2DBDB"/>
          </w:tcPr>
          <w:p w:rsidR="001E3A86" w:rsidRPr="00FE5B2F" w:rsidRDefault="001E3A86" w:rsidP="009204F2">
            <w:pPr>
              <w:spacing w:after="0" w:line="240" w:lineRule="auto"/>
              <w:rPr>
                <w:color w:val="FF0000"/>
              </w:rPr>
            </w:pPr>
          </w:p>
        </w:tc>
      </w:tr>
      <w:tr w:rsidR="001E3A86" w:rsidRPr="00FE5B2F" w:rsidTr="001C3FFC">
        <w:tc>
          <w:tcPr>
            <w:tcW w:w="1186" w:type="pct"/>
            <w:shd w:val="clear" w:color="auto" w:fill="F2DBDB"/>
          </w:tcPr>
          <w:p w:rsidR="001E3A86" w:rsidRPr="00FB424F" w:rsidRDefault="001E3A86" w:rsidP="009204F2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Meningite</w:t>
            </w:r>
          </w:p>
        </w:tc>
        <w:tc>
          <w:tcPr>
            <w:tcW w:w="2022" w:type="pct"/>
            <w:shd w:val="clear" w:color="auto" w:fill="F2DBDB"/>
            <w:tcMar>
              <w:right w:w="0" w:type="dxa"/>
            </w:tcMar>
          </w:tcPr>
          <w:p w:rsidR="001E3A86" w:rsidRPr="007337B5" w:rsidRDefault="001E3A86" w:rsidP="009204F2">
            <w:pPr>
              <w:spacing w:after="0" w:line="240" w:lineRule="auto"/>
              <w:jc w:val="both"/>
            </w:pPr>
            <w:r>
              <w:t>Três</w:t>
            </w:r>
            <w:r w:rsidRPr="007337B5">
              <w:t xml:space="preserve"> ou mais dos seguintes </w:t>
            </w:r>
            <w:proofErr w:type="spellStart"/>
            <w:proofErr w:type="gramStart"/>
            <w:r w:rsidRPr="007337B5">
              <w:t>sintomas:febre</w:t>
            </w:r>
            <w:proofErr w:type="spellEnd"/>
            <w:proofErr w:type="gramEnd"/>
            <w:r w:rsidRPr="007337B5">
              <w:t xml:space="preserve">, </w:t>
            </w:r>
            <w:proofErr w:type="spellStart"/>
            <w:r w:rsidRPr="007337B5">
              <w:t>cefaléia</w:t>
            </w:r>
            <w:proofErr w:type="spellEnd"/>
            <w:r w:rsidRPr="007337B5">
              <w:t xml:space="preserve"> intensa, vômitos, rigidez de nuca, sinais de irritação meníngea, convulsões e/ou manchas vermelhas na pele.</w:t>
            </w:r>
          </w:p>
          <w:p w:rsidR="001E3A86" w:rsidRPr="007337B5" w:rsidRDefault="001E3A86" w:rsidP="009204F2">
            <w:pPr>
              <w:spacing w:after="0" w:line="240" w:lineRule="auto"/>
              <w:jc w:val="both"/>
            </w:pPr>
            <w:r w:rsidRPr="007337B5">
              <w:t>&lt; 1 ano, considerar: irritabilidade, choro persistente, abaulamento de fontanela</w:t>
            </w:r>
          </w:p>
        </w:tc>
        <w:tc>
          <w:tcPr>
            <w:tcW w:w="1792" w:type="pct"/>
            <w:shd w:val="clear" w:color="auto" w:fill="F2DBDB"/>
          </w:tcPr>
          <w:p w:rsidR="001E3A86" w:rsidRPr="007337B5" w:rsidRDefault="001E3A86" w:rsidP="009204F2">
            <w:pPr>
              <w:spacing w:after="0" w:line="240" w:lineRule="auto"/>
              <w:jc w:val="both"/>
            </w:pPr>
            <w:r w:rsidRPr="007337B5">
              <w:t xml:space="preserve">Notificar a suspeita IMEDIATAMENTE à VE; avaliar a indicação da </w:t>
            </w:r>
            <w:proofErr w:type="spellStart"/>
            <w:r w:rsidRPr="007337B5">
              <w:t>quimioprofilaxia</w:t>
            </w:r>
            <w:proofErr w:type="spellEnd"/>
            <w:r w:rsidRPr="007337B5">
              <w:t xml:space="preserve"> para contatos.</w:t>
            </w:r>
          </w:p>
          <w:p w:rsidR="001E3A86" w:rsidRPr="007337B5" w:rsidRDefault="001E3A86" w:rsidP="009204F2">
            <w:pPr>
              <w:spacing w:after="0" w:line="240" w:lineRule="auto"/>
              <w:jc w:val="both"/>
            </w:pPr>
            <w:r w:rsidRPr="007337B5">
              <w:t xml:space="preserve">Situações de surto de meningites causadas por </w:t>
            </w:r>
            <w:proofErr w:type="spellStart"/>
            <w:r w:rsidRPr="007337B5">
              <w:t>meningococo</w:t>
            </w:r>
            <w:proofErr w:type="spellEnd"/>
            <w:r w:rsidRPr="007337B5">
              <w:t xml:space="preserve"> tipo C ou pneumococo: avaliar a indicação de vacinação</w:t>
            </w:r>
          </w:p>
        </w:tc>
      </w:tr>
    </w:tbl>
    <w:p w:rsid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1E3A86" w:rsidRPr="000A785F" w:rsidTr="009204F2">
        <w:tc>
          <w:tcPr>
            <w:tcW w:w="3461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A33F71" w:rsidRDefault="00A33F71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9"/>
        <w:gridCol w:w="3188"/>
        <w:gridCol w:w="1647"/>
        <w:gridCol w:w="3770"/>
      </w:tblGrid>
      <w:tr w:rsidR="00A33F71" w:rsidRPr="00393C36" w:rsidTr="006267C0">
        <w:tc>
          <w:tcPr>
            <w:tcW w:w="1163" w:type="pct"/>
            <w:shd w:val="clear" w:color="auto" w:fill="C4BC96" w:themeFill="background2" w:themeFillShade="BF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21" w:type="pct"/>
            <w:shd w:val="clear" w:color="auto" w:fill="C4BC96" w:themeFill="background2" w:themeFillShade="BF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34" w:type="pct"/>
            <w:shd w:val="clear" w:color="auto" w:fill="C4BC96" w:themeFill="background2" w:themeFillShade="BF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681" w:type="pct"/>
            <w:shd w:val="clear" w:color="auto" w:fill="C4BC96" w:themeFill="background2" w:themeFillShade="BF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SES: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 w:rsidRPr="000A785F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393C36" w:rsidRDefault="00A33F71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A33F71" w:rsidRPr="00393C36" w:rsidTr="006267C0">
        <w:tc>
          <w:tcPr>
            <w:tcW w:w="1163" w:type="pct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A33F71" w:rsidRPr="000A785F" w:rsidRDefault="00A33F71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A33F71" w:rsidRDefault="00A33F71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A33F71" w:rsidRDefault="00A33F71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A33F71" w:rsidRDefault="00A33F71" w:rsidP="001E3A86">
      <w:pPr>
        <w:spacing w:after="0" w:line="240" w:lineRule="auto"/>
        <w:rPr>
          <w:b/>
          <w:sz w:val="24"/>
        </w:rPr>
      </w:pPr>
    </w:p>
    <w:p w:rsidR="00A33F71" w:rsidRDefault="00A33F71" w:rsidP="001E3A86">
      <w:pPr>
        <w:spacing w:after="0" w:line="240" w:lineRule="auto"/>
        <w:rPr>
          <w:b/>
          <w:sz w:val="24"/>
        </w:rPr>
      </w:pPr>
    </w:p>
    <w:p w:rsidR="00A33F71" w:rsidRDefault="00A33F71" w:rsidP="001E3A86">
      <w:pPr>
        <w:spacing w:after="0" w:line="240" w:lineRule="auto"/>
        <w:rPr>
          <w:b/>
          <w:sz w:val="24"/>
        </w:rPr>
      </w:pPr>
    </w:p>
    <w:p w:rsidR="00A33F71" w:rsidRPr="0027351B" w:rsidRDefault="00A33F71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1E3A86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A33F71" w:rsidRDefault="00A33F71" w:rsidP="00A33F71">
      <w:pPr>
        <w:spacing w:after="0" w:line="240" w:lineRule="auto"/>
        <w:rPr>
          <w:sz w:val="6"/>
          <w:szCs w:val="6"/>
        </w:rPr>
      </w:pPr>
    </w:p>
    <w:p w:rsidR="00A33F71" w:rsidRDefault="00A33F71" w:rsidP="00A33F71">
      <w:pPr>
        <w:spacing w:after="0" w:line="240" w:lineRule="auto"/>
        <w:rPr>
          <w:sz w:val="6"/>
          <w:szCs w:val="6"/>
        </w:rPr>
      </w:pPr>
    </w:p>
    <w:p w:rsidR="001E3A86" w:rsidRDefault="00D91536" w:rsidP="00A33F71">
      <w:pPr>
        <w:spacing w:after="0" w:line="240" w:lineRule="auto"/>
        <w:rPr>
          <w:sz w:val="6"/>
          <w:szCs w:val="6"/>
        </w:rPr>
      </w:pPr>
      <w:r>
        <w:rPr>
          <w:noProof/>
          <w:sz w:val="6"/>
          <w:szCs w:val="6"/>
          <w:lang w:eastAsia="pt-BR"/>
        </w:rPr>
        <w:pict>
          <v:roundrect id="_x0000_s1073" style="position:absolute;margin-left:4.75pt;margin-top:7.45pt;width:168pt;height:21.6pt;z-index:251688448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73" inset=".5mm,,.5mm">
              <w:txbxContent>
                <w:p w:rsidR="00D91536" w:rsidRPr="006A7063" w:rsidRDefault="00D91536" w:rsidP="001E3A8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1E3A86" w:rsidRPr="001C3FFC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C3FFC" w:rsidRP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C3FFC" w:rsidRP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W w:w="5000" w:type="pct"/>
        <w:tblBorders>
          <w:top w:val="single" w:sz="18" w:space="0" w:color="943634"/>
          <w:left w:val="single" w:sz="4" w:space="0" w:color="000000"/>
          <w:bottom w:val="single" w:sz="18" w:space="0" w:color="943634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535"/>
        <w:gridCol w:w="4019"/>
      </w:tblGrid>
      <w:tr w:rsidR="00A33F71" w:rsidRPr="00A33F71" w:rsidTr="00A33F71">
        <w:tc>
          <w:tcPr>
            <w:tcW w:w="5000" w:type="pct"/>
            <w:gridSpan w:val="3"/>
            <w:tcBorders>
              <w:top w:val="single" w:sz="18" w:space="0" w:color="943634"/>
            </w:tcBorders>
            <w:shd w:val="clear" w:color="auto" w:fill="B2A1C7" w:themeFill="accent4" w:themeFillTint="99"/>
            <w:vAlign w:val="center"/>
          </w:tcPr>
          <w:p w:rsidR="00A33F71" w:rsidRPr="00A33F71" w:rsidRDefault="00A33F71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b/>
                <w:color w:val="984806"/>
                <w:sz w:val="28"/>
              </w:rPr>
            </w:pPr>
            <w:r w:rsidRPr="00A33F71">
              <w:rPr>
                <w:rFonts w:ascii="Arial Rounded MT Bold" w:hAnsi="Arial Rounded MT Bold" w:cs="Arial Rounded MT Bold"/>
                <w:b/>
                <w:color w:val="FF0000"/>
                <w:sz w:val="28"/>
              </w:rPr>
              <w:lastRenderedPageBreak/>
              <w:t>ANTROPOZOONOSES E ACIDENTES COM ANIMAIS PEÇONHENTOS</w:t>
            </w:r>
          </w:p>
        </w:tc>
      </w:tr>
      <w:tr w:rsidR="001C3FFC" w:rsidRPr="00FE5B2F" w:rsidTr="001C3FFC">
        <w:tc>
          <w:tcPr>
            <w:tcW w:w="1186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A33F71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color w:val="FF0000"/>
              </w:rPr>
            </w:pPr>
            <w:r>
              <w:rPr>
                <w:rFonts w:ascii="Arial Rounded MT Bold" w:hAnsi="Arial Rounded MT Bold" w:cs="Arial Rounded MT Bold"/>
                <w:color w:val="FF0000"/>
              </w:rPr>
              <w:t>Doença ou Agravo</w:t>
            </w:r>
          </w:p>
        </w:tc>
        <w:tc>
          <w:tcPr>
            <w:tcW w:w="202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1C3FFC" w:rsidP="001C3FFC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</w:rPr>
            </w:pPr>
            <w:r w:rsidRPr="00FE5B2F">
              <w:rPr>
                <w:rFonts w:ascii="Arial Rounded MT Bold" w:hAnsi="Arial Rounded MT Bold" w:cs="Arial Rounded MT Bold"/>
              </w:rPr>
              <w:t>Sintomas</w:t>
            </w:r>
          </w:p>
        </w:tc>
        <w:tc>
          <w:tcPr>
            <w:tcW w:w="1792" w:type="pct"/>
            <w:tcBorders>
              <w:top w:val="single" w:sz="18" w:space="0" w:color="943634"/>
            </w:tcBorders>
            <w:shd w:val="clear" w:color="auto" w:fill="E5B8B7"/>
            <w:vAlign w:val="center"/>
          </w:tcPr>
          <w:p w:rsidR="001C3FFC" w:rsidRPr="00FE5B2F" w:rsidRDefault="001C3FFC" w:rsidP="001C3FFC">
            <w:pPr>
              <w:spacing w:after="0" w:line="240" w:lineRule="auto"/>
              <w:jc w:val="center"/>
              <w:rPr>
                <w:color w:val="984806"/>
              </w:rPr>
            </w:pPr>
            <w:r w:rsidRPr="00FE5B2F">
              <w:rPr>
                <w:rFonts w:ascii="Arial Rounded MT Bold" w:hAnsi="Arial Rounded MT Bold" w:cs="Arial Rounded MT Bold"/>
                <w:color w:val="984806"/>
              </w:rPr>
              <w:t>Ações de Resposta do SUS</w:t>
            </w:r>
          </w:p>
        </w:tc>
      </w:tr>
      <w:tr w:rsidR="001C3FFC" w:rsidRPr="00FE5B2F" w:rsidTr="001C3FFC">
        <w:tc>
          <w:tcPr>
            <w:tcW w:w="1186" w:type="pct"/>
            <w:shd w:val="clear" w:color="auto" w:fill="F2DBDB"/>
          </w:tcPr>
          <w:p w:rsidR="001C3FFC" w:rsidRPr="00FB424F" w:rsidRDefault="001C3FFC" w:rsidP="001C3FFC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Leptospirose</w:t>
            </w:r>
          </w:p>
        </w:tc>
        <w:tc>
          <w:tcPr>
            <w:tcW w:w="2022" w:type="pct"/>
            <w:shd w:val="clear" w:color="auto" w:fill="F2DBDB"/>
          </w:tcPr>
          <w:p w:rsidR="001C3FFC" w:rsidRPr="00FE5B2F" w:rsidRDefault="001C3FFC" w:rsidP="001C3FFC">
            <w:pPr>
              <w:spacing w:after="0" w:line="240" w:lineRule="auto"/>
            </w:pPr>
            <w:r w:rsidRPr="00FE5B2F">
              <w:t>Febre, dor de cabeça, dor no corpo, principalmente nas panturrilhas</w:t>
            </w:r>
          </w:p>
        </w:tc>
        <w:tc>
          <w:tcPr>
            <w:tcW w:w="1792" w:type="pct"/>
            <w:shd w:val="clear" w:color="auto" w:fill="F2DBDB"/>
          </w:tcPr>
          <w:p w:rsidR="001C3FFC" w:rsidRPr="00FE5B2F" w:rsidRDefault="001C3FFC" w:rsidP="001C3FFC">
            <w:pPr>
              <w:spacing w:after="0" w:line="240" w:lineRule="auto"/>
            </w:pPr>
            <w:r>
              <w:t>Diagnóstico e tratamento precoce; alerta aos serviços de saúde e monitoramento de surtos</w:t>
            </w:r>
          </w:p>
        </w:tc>
      </w:tr>
      <w:tr w:rsidR="006F42E1" w:rsidRPr="00FE5B2F" w:rsidTr="001C3FFC">
        <w:tc>
          <w:tcPr>
            <w:tcW w:w="1186" w:type="pct"/>
            <w:shd w:val="clear" w:color="auto" w:fill="F2DBDB"/>
          </w:tcPr>
          <w:p w:rsidR="006F42E1" w:rsidRPr="00FB424F" w:rsidRDefault="006F42E1" w:rsidP="001C3FF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B424F">
              <w:rPr>
                <w:b/>
                <w:sz w:val="26"/>
                <w:szCs w:val="26"/>
              </w:rPr>
              <w:t>Acidentes com animais peçonhentos</w:t>
            </w:r>
          </w:p>
        </w:tc>
        <w:tc>
          <w:tcPr>
            <w:tcW w:w="2022" w:type="pct"/>
            <w:shd w:val="clear" w:color="auto" w:fill="F2DBDB"/>
          </w:tcPr>
          <w:p w:rsidR="006F42E1" w:rsidRPr="00FE5B2F" w:rsidRDefault="006F42E1" w:rsidP="001C3FFC">
            <w:pPr>
              <w:spacing w:after="0" w:line="240" w:lineRule="auto"/>
            </w:pPr>
          </w:p>
        </w:tc>
        <w:tc>
          <w:tcPr>
            <w:tcW w:w="1792" w:type="pct"/>
            <w:shd w:val="clear" w:color="auto" w:fill="F2DBDB"/>
          </w:tcPr>
          <w:p w:rsidR="006F42E1" w:rsidRDefault="006F42E1" w:rsidP="001C3FFC">
            <w:pPr>
              <w:spacing w:after="0" w:line="240" w:lineRule="auto"/>
            </w:pPr>
          </w:p>
        </w:tc>
      </w:tr>
    </w:tbl>
    <w:p w:rsidR="001C3FFC" w:rsidRP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C3FFC" w:rsidRP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C3FFC" w:rsidRDefault="001C3FFC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1E3A86" w:rsidRPr="000A785F" w:rsidTr="009204F2">
        <w:tc>
          <w:tcPr>
            <w:tcW w:w="3461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9"/>
        <w:gridCol w:w="3188"/>
        <w:gridCol w:w="1647"/>
        <w:gridCol w:w="3770"/>
      </w:tblGrid>
      <w:tr w:rsidR="003D2589" w:rsidRPr="00393C36" w:rsidTr="00A33F71">
        <w:tc>
          <w:tcPr>
            <w:tcW w:w="1163" w:type="pct"/>
            <w:shd w:val="clear" w:color="auto" w:fill="C4BC96" w:themeFill="background2" w:themeFillShade="BF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21" w:type="pct"/>
            <w:shd w:val="clear" w:color="auto" w:fill="C4BC96" w:themeFill="background2" w:themeFillShade="BF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34" w:type="pct"/>
            <w:shd w:val="clear" w:color="auto" w:fill="C4BC96" w:themeFill="background2" w:themeFillShade="BF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681" w:type="pct"/>
            <w:shd w:val="clear" w:color="auto" w:fill="C4BC96" w:themeFill="background2" w:themeFillShade="BF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SES: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 w:rsidRPr="000A785F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393C36" w:rsidRDefault="003D2589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3D2589" w:rsidRPr="00393C36" w:rsidTr="00A33F71">
        <w:tc>
          <w:tcPr>
            <w:tcW w:w="1163" w:type="pct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3D2589" w:rsidRPr="000A785F" w:rsidRDefault="003D2589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3D2589" w:rsidRDefault="003D2589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Pr="0027351B" w:rsidRDefault="003D2589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1E3A86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7E29D4" w:rsidRDefault="007E29D4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3D2589" w:rsidRDefault="003D2589" w:rsidP="001E3A86">
      <w:pPr>
        <w:spacing w:after="0" w:line="240" w:lineRule="auto"/>
        <w:rPr>
          <w:b/>
          <w:sz w:val="24"/>
        </w:rPr>
      </w:pPr>
    </w:p>
    <w:p w:rsidR="007E29D4" w:rsidRPr="0027351B" w:rsidRDefault="007E29D4" w:rsidP="001E3A86">
      <w:pPr>
        <w:spacing w:after="0" w:line="240" w:lineRule="auto"/>
        <w:rPr>
          <w:b/>
          <w:sz w:val="24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D91536" w:rsidP="00FA7435">
      <w:pPr>
        <w:tabs>
          <w:tab w:val="left" w:pos="4747"/>
        </w:tabs>
        <w:spacing w:after="0"/>
        <w:rPr>
          <w:sz w:val="6"/>
          <w:szCs w:val="6"/>
        </w:rPr>
      </w:pPr>
      <w:r>
        <w:rPr>
          <w:noProof/>
          <w:sz w:val="6"/>
          <w:szCs w:val="6"/>
          <w:lang w:eastAsia="pt-BR"/>
        </w:rPr>
        <w:pict>
          <v:roundrect id="_x0000_s1072" style="position:absolute;margin-left:-1.85pt;margin-top:2pt;width:168pt;height:21.6pt;z-index:251687424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72" inset=".5mm,,.5mm">
              <w:txbxContent>
                <w:p w:rsidR="00D91536" w:rsidRPr="006A7063" w:rsidRDefault="00D91536" w:rsidP="001E3A8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1E3A86" w:rsidRDefault="001E3A86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p w:rsidR="007E29D4" w:rsidRDefault="007E29D4" w:rsidP="00FA7435">
      <w:pPr>
        <w:tabs>
          <w:tab w:val="left" w:pos="4747"/>
        </w:tabs>
        <w:spacing w:after="0"/>
        <w:rPr>
          <w:sz w:val="6"/>
          <w:szCs w:val="6"/>
        </w:rPr>
      </w:pPr>
    </w:p>
    <w:tbl>
      <w:tblPr>
        <w:tblW w:w="5000" w:type="pct"/>
        <w:tblBorders>
          <w:top w:val="single" w:sz="18" w:space="0" w:color="5F497A"/>
          <w:left w:val="single" w:sz="4" w:space="0" w:color="000000"/>
          <w:bottom w:val="single" w:sz="18" w:space="0" w:color="5F497A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1"/>
        <w:gridCol w:w="4600"/>
        <w:gridCol w:w="3813"/>
      </w:tblGrid>
      <w:tr w:rsidR="00A33F71" w:rsidRPr="00FE5B2F" w:rsidTr="00A33F71">
        <w:tc>
          <w:tcPr>
            <w:tcW w:w="5000" w:type="pct"/>
            <w:gridSpan w:val="3"/>
            <w:tcBorders>
              <w:top w:val="single" w:sz="18" w:space="0" w:color="5F497A"/>
            </w:tcBorders>
            <w:shd w:val="clear" w:color="auto" w:fill="CCC0D9"/>
            <w:vAlign w:val="center"/>
          </w:tcPr>
          <w:p w:rsidR="00A33F71" w:rsidRPr="00A33F71" w:rsidRDefault="00A33F71" w:rsidP="009204F2">
            <w:pPr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 w:rsidRPr="00A33F71">
              <w:rPr>
                <w:rFonts w:ascii="Arial Rounded MT Bold" w:hAnsi="Arial Rounded MT Bold" w:cs="Arial Rounded MT Bold"/>
                <w:b/>
                <w:color w:val="FF0000"/>
                <w:sz w:val="28"/>
              </w:rPr>
              <w:lastRenderedPageBreak/>
              <w:t>DOENÇAS NÃO TRANSMISSÍVEIS</w:t>
            </w:r>
          </w:p>
        </w:tc>
      </w:tr>
      <w:tr w:rsidR="00A33F71" w:rsidRPr="00FE5B2F" w:rsidTr="00243B61">
        <w:tc>
          <w:tcPr>
            <w:tcW w:w="1249" w:type="pct"/>
            <w:tcBorders>
              <w:top w:val="single" w:sz="18" w:space="0" w:color="5F497A"/>
            </w:tcBorders>
            <w:shd w:val="clear" w:color="auto" w:fill="CCC0D9"/>
            <w:vAlign w:val="center"/>
          </w:tcPr>
          <w:p w:rsidR="00A33F71" w:rsidRPr="00A33F71" w:rsidRDefault="00A33F71" w:rsidP="00FE5B2F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color w:val="FF0000"/>
              </w:rPr>
            </w:pPr>
            <w:r w:rsidRPr="00A33F71">
              <w:rPr>
                <w:rFonts w:ascii="Arial Rounded MT Bold" w:hAnsi="Arial Rounded MT Bold"/>
                <w:b/>
                <w:color w:val="FF0000"/>
              </w:rPr>
              <w:t>Doenças</w:t>
            </w:r>
          </w:p>
        </w:tc>
        <w:tc>
          <w:tcPr>
            <w:tcW w:w="2051" w:type="pct"/>
            <w:tcBorders>
              <w:top w:val="single" w:sz="18" w:space="0" w:color="5F497A"/>
            </w:tcBorders>
            <w:shd w:val="clear" w:color="auto" w:fill="CCC0D9"/>
            <w:vAlign w:val="center"/>
          </w:tcPr>
          <w:p w:rsidR="00A33F71" w:rsidRPr="00FE5B2F" w:rsidRDefault="00A33F71" w:rsidP="00FE5B2F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</w:rPr>
            </w:pPr>
            <w:r w:rsidRPr="00FE5B2F">
              <w:rPr>
                <w:rFonts w:ascii="Arial Rounded MT Bold" w:hAnsi="Arial Rounded MT Bold" w:cs="Arial Rounded MT Bold"/>
              </w:rPr>
              <w:t>Sintomas</w:t>
            </w:r>
          </w:p>
        </w:tc>
        <w:tc>
          <w:tcPr>
            <w:tcW w:w="1700" w:type="pct"/>
            <w:tcBorders>
              <w:top w:val="single" w:sz="18" w:space="0" w:color="5F497A"/>
            </w:tcBorders>
            <w:shd w:val="clear" w:color="auto" w:fill="CCC0D9"/>
            <w:vAlign w:val="center"/>
          </w:tcPr>
          <w:p w:rsidR="00A33F71" w:rsidRPr="00FE5B2F" w:rsidRDefault="00A33F71" w:rsidP="00FE5B2F">
            <w:pPr>
              <w:spacing w:after="0" w:line="240" w:lineRule="auto"/>
              <w:jc w:val="center"/>
              <w:rPr>
                <w:color w:val="7030A0"/>
              </w:rPr>
            </w:pPr>
            <w:r w:rsidRPr="00FE5B2F">
              <w:rPr>
                <w:rFonts w:ascii="Arial Rounded MT Bold" w:hAnsi="Arial Rounded MT Bold" w:cs="Arial Rounded MT Bold"/>
                <w:color w:val="7030A0"/>
              </w:rPr>
              <w:t>Ações de Resposta do SUS</w:t>
            </w:r>
          </w:p>
        </w:tc>
      </w:tr>
      <w:tr w:rsidR="00A33F71" w:rsidRPr="00FE5B2F" w:rsidTr="00243B61">
        <w:tc>
          <w:tcPr>
            <w:tcW w:w="1249" w:type="pct"/>
            <w:shd w:val="clear" w:color="auto" w:fill="E5DFEC"/>
          </w:tcPr>
          <w:p w:rsidR="00A33F71" w:rsidRPr="00FB424F" w:rsidRDefault="00A33F71" w:rsidP="00FE5B2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B424F">
              <w:rPr>
                <w:b/>
                <w:sz w:val="26"/>
                <w:szCs w:val="26"/>
              </w:rPr>
              <w:t>Doenças Cardiovasculares</w:t>
            </w:r>
          </w:p>
        </w:tc>
        <w:tc>
          <w:tcPr>
            <w:tcW w:w="2051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1700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</w:tr>
      <w:tr w:rsidR="00A33F71" w:rsidRPr="00FE5B2F" w:rsidTr="00243B61">
        <w:tc>
          <w:tcPr>
            <w:tcW w:w="1249" w:type="pct"/>
            <w:shd w:val="clear" w:color="auto" w:fill="E5DFEC"/>
          </w:tcPr>
          <w:p w:rsidR="00A33F71" w:rsidRPr="00FB424F" w:rsidRDefault="00A33F71" w:rsidP="00FE5B2F">
            <w:pPr>
              <w:spacing w:after="0" w:line="240" w:lineRule="auto"/>
              <w:rPr>
                <w:b/>
                <w:sz w:val="28"/>
              </w:rPr>
            </w:pPr>
            <w:r w:rsidRPr="00FB424F">
              <w:rPr>
                <w:b/>
                <w:sz w:val="28"/>
              </w:rPr>
              <w:t>Dermatites</w:t>
            </w:r>
          </w:p>
        </w:tc>
        <w:tc>
          <w:tcPr>
            <w:tcW w:w="2051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1700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</w:tr>
      <w:tr w:rsidR="00A33F71" w:rsidRPr="00FE5B2F" w:rsidTr="00243B61">
        <w:trPr>
          <w:trHeight w:val="110"/>
        </w:trPr>
        <w:tc>
          <w:tcPr>
            <w:tcW w:w="1249" w:type="pct"/>
            <w:vMerge w:val="restart"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</w:pPr>
            <w:r w:rsidRPr="00FB424F">
              <w:rPr>
                <w:b/>
                <w:sz w:val="28"/>
              </w:rPr>
              <w:t>Transtornos mentais característicos das primeiras 72 horas</w:t>
            </w:r>
          </w:p>
        </w:tc>
        <w:tc>
          <w:tcPr>
            <w:tcW w:w="2051" w:type="pct"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</w:pPr>
            <w:r w:rsidRPr="00FE5B2F">
              <w:rPr>
                <w:lang w:eastAsia="pt-BR"/>
              </w:rPr>
              <w:t>Crises emocionais, medo, pânico, ansiedade, confusão mental, instabilidade afetiva (1,2 e 3)</w:t>
            </w:r>
          </w:p>
        </w:tc>
        <w:tc>
          <w:tcPr>
            <w:tcW w:w="1700" w:type="pct"/>
            <w:vMerge w:val="restart"/>
            <w:shd w:val="clear" w:color="auto" w:fill="E5DFEC"/>
            <w:vAlign w:val="center"/>
          </w:tcPr>
          <w:p w:rsidR="00A33F71" w:rsidRPr="00FE5B2F" w:rsidRDefault="00A33F71" w:rsidP="00FE5B2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pt-BR"/>
              </w:rPr>
            </w:pPr>
            <w:r w:rsidRPr="00FE5B2F">
              <w:rPr>
                <w:color w:val="000000"/>
                <w:lang w:eastAsia="pt-BR"/>
              </w:rPr>
              <w:t xml:space="preserve">Intervenções psicossociais grupais e individuais </w:t>
            </w:r>
          </w:p>
          <w:p w:rsidR="00A33F71" w:rsidRPr="00FE5B2F" w:rsidRDefault="00A33F71" w:rsidP="00FE5B2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pt-BR"/>
              </w:rPr>
            </w:pPr>
            <w:r w:rsidRPr="00FE5B2F">
              <w:rPr>
                <w:color w:val="000000"/>
                <w:lang w:eastAsia="pt-BR"/>
              </w:rPr>
              <w:t xml:space="preserve">Atenção especializada em casos de sofrimento psíquico grave </w:t>
            </w:r>
          </w:p>
          <w:p w:rsidR="00A33F71" w:rsidRPr="00FE5B2F" w:rsidRDefault="00A33F71" w:rsidP="00FE5B2F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pt-BR"/>
              </w:rPr>
            </w:pPr>
            <w:r w:rsidRPr="00FE5B2F">
              <w:rPr>
                <w:color w:val="000000"/>
                <w:lang w:eastAsia="pt-BR"/>
              </w:rPr>
              <w:t xml:space="preserve">Acolhimento e socorro às necessidades emergenciais básicas </w:t>
            </w:r>
          </w:p>
        </w:tc>
      </w:tr>
      <w:tr w:rsidR="00A33F71" w:rsidRPr="00FE5B2F" w:rsidTr="00243B61">
        <w:trPr>
          <w:trHeight w:val="109"/>
        </w:trPr>
        <w:tc>
          <w:tcPr>
            <w:tcW w:w="1249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2051" w:type="pct"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  <w:lang w:eastAsia="pt-BR"/>
              </w:rPr>
            </w:pPr>
            <w:r w:rsidRPr="00FE5B2F">
              <w:rPr>
                <w:color w:val="000000"/>
                <w:lang w:eastAsia="pt-BR"/>
              </w:rPr>
              <w:t>Entorpecimento psíquico: Medo, apatia, e confusão mental (1)</w:t>
            </w:r>
          </w:p>
        </w:tc>
        <w:tc>
          <w:tcPr>
            <w:tcW w:w="1700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A33F71" w:rsidRPr="00FE5B2F" w:rsidTr="00243B61">
        <w:trPr>
          <w:trHeight w:val="109"/>
        </w:trPr>
        <w:tc>
          <w:tcPr>
            <w:tcW w:w="1249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2051" w:type="pct"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  <w:lang w:eastAsia="pt-BR"/>
              </w:rPr>
            </w:pPr>
            <w:r w:rsidRPr="00FE5B2F">
              <w:rPr>
                <w:color w:val="000000"/>
                <w:lang w:eastAsia="pt-BR"/>
              </w:rPr>
              <w:t>Instabilidade afetiva com variações extremas (1)</w:t>
            </w:r>
          </w:p>
        </w:tc>
        <w:tc>
          <w:tcPr>
            <w:tcW w:w="1700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A33F71" w:rsidRPr="00FE5B2F" w:rsidTr="00243B61">
        <w:trPr>
          <w:trHeight w:val="109"/>
        </w:trPr>
        <w:tc>
          <w:tcPr>
            <w:tcW w:w="1249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2051" w:type="pct"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</w:rPr>
            </w:pPr>
            <w:r w:rsidRPr="00FE5B2F">
              <w:rPr>
                <w:color w:val="000000"/>
                <w:lang w:eastAsia="pt-BR"/>
              </w:rPr>
              <w:t>Estado de confusão aguda (1)</w:t>
            </w:r>
          </w:p>
        </w:tc>
        <w:tc>
          <w:tcPr>
            <w:tcW w:w="1700" w:type="pct"/>
            <w:vMerge/>
            <w:shd w:val="clear" w:color="auto" w:fill="E5DFEC"/>
            <w:vAlign w:val="center"/>
          </w:tcPr>
          <w:p w:rsidR="00A33F71" w:rsidRPr="00FE5B2F" w:rsidRDefault="00A33F71" w:rsidP="00FE5B2F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A33F71" w:rsidRPr="00FE5B2F" w:rsidTr="00243B61">
        <w:tc>
          <w:tcPr>
            <w:tcW w:w="1249" w:type="pct"/>
            <w:shd w:val="clear" w:color="auto" w:fill="E5DFEC"/>
          </w:tcPr>
          <w:p w:rsidR="00A33F71" w:rsidRPr="00FB424F" w:rsidRDefault="00A33F71" w:rsidP="00FE5B2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B424F">
              <w:rPr>
                <w:b/>
                <w:sz w:val="26"/>
                <w:szCs w:val="26"/>
              </w:rPr>
              <w:t>Violência (em abrigos)</w:t>
            </w:r>
          </w:p>
        </w:tc>
        <w:tc>
          <w:tcPr>
            <w:tcW w:w="2051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  <w:tc>
          <w:tcPr>
            <w:tcW w:w="1700" w:type="pct"/>
            <w:shd w:val="clear" w:color="auto" w:fill="E5DFEC"/>
          </w:tcPr>
          <w:p w:rsidR="00A33F71" w:rsidRPr="00FE5B2F" w:rsidRDefault="00A33F71" w:rsidP="00FE5B2F">
            <w:pPr>
              <w:spacing w:after="0" w:line="240" w:lineRule="auto"/>
            </w:pPr>
          </w:p>
        </w:tc>
      </w:tr>
    </w:tbl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762"/>
        <w:gridCol w:w="3452"/>
      </w:tblGrid>
      <w:tr w:rsidR="001E3A86" w:rsidRPr="000A785F" w:rsidTr="009204F2">
        <w:tc>
          <w:tcPr>
            <w:tcW w:w="3461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8"/>
              </w:rPr>
              <w:t>QUEM É VULNERÁVEL:</w:t>
            </w:r>
          </w:p>
        </w:tc>
        <w:tc>
          <w:tcPr>
            <w:tcW w:w="1539" w:type="pct"/>
            <w:shd w:val="clear" w:color="auto" w:fill="FABF8F" w:themeFill="accent6" w:themeFillTint="99"/>
          </w:tcPr>
          <w:p w:rsidR="001E3A86" w:rsidRPr="000A785F" w:rsidRDefault="001E3A86" w:rsidP="009204F2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Informar se existente</w:t>
            </w: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A86" w:rsidRPr="000A785F" w:rsidTr="00A33F71">
        <w:tc>
          <w:tcPr>
            <w:tcW w:w="3461" w:type="pct"/>
            <w:shd w:val="clear" w:color="auto" w:fill="DDD9C3" w:themeFill="background2" w:themeFillShade="E6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FFFFFF" w:themeFill="background1"/>
          </w:tcPr>
          <w:p w:rsidR="001E3A86" w:rsidRPr="000A785F" w:rsidRDefault="001E3A86" w:rsidP="009204F2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26638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266381">
      <w:pPr>
        <w:spacing w:after="0"/>
        <w:rPr>
          <w:rFonts w:ascii="Franklin Gothic Heavy" w:hAnsi="Franklin Gothic Heavy"/>
          <w:color w:val="FF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9"/>
        <w:gridCol w:w="3188"/>
        <w:gridCol w:w="1647"/>
        <w:gridCol w:w="3770"/>
      </w:tblGrid>
      <w:tr w:rsidR="007E29D4" w:rsidRPr="00393C36" w:rsidTr="00A33F71">
        <w:tc>
          <w:tcPr>
            <w:tcW w:w="1163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CONTATOS:</w:t>
            </w:r>
          </w:p>
        </w:tc>
        <w:tc>
          <w:tcPr>
            <w:tcW w:w="1421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NOME</w:t>
            </w:r>
          </w:p>
        </w:tc>
        <w:tc>
          <w:tcPr>
            <w:tcW w:w="734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TELEFONE</w:t>
            </w:r>
          </w:p>
        </w:tc>
        <w:tc>
          <w:tcPr>
            <w:tcW w:w="1681" w:type="pct"/>
            <w:shd w:val="clear" w:color="auto" w:fill="C4BC96" w:themeFill="background2" w:themeFillShade="BF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</w:rPr>
            </w:pPr>
            <w:r w:rsidRPr="000A785F">
              <w:rPr>
                <w:b/>
                <w:sz w:val="24"/>
              </w:rPr>
              <w:t>EMAIL</w:t>
            </w: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SES: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Atenção Básica </w:t>
            </w:r>
            <w:r w:rsidRPr="000A785F"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 w:rsidRPr="000A785F">
              <w:rPr>
                <w:b/>
                <w:sz w:val="24"/>
                <w:szCs w:val="24"/>
              </w:rPr>
              <w:t>SES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CRS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393C36" w:rsidRDefault="007E29D4" w:rsidP="009204F2">
            <w:pPr>
              <w:spacing w:after="0" w:line="240" w:lineRule="auto"/>
              <w:rPr>
                <w:sz w:val="24"/>
              </w:rPr>
            </w:pPr>
          </w:p>
        </w:tc>
      </w:tr>
      <w:tr w:rsidR="007E29D4" w:rsidRPr="00393C36" w:rsidTr="00A33F71">
        <w:tc>
          <w:tcPr>
            <w:tcW w:w="1163" w:type="pct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Vig. </w:t>
            </w:r>
            <w:r w:rsidRPr="007E29D4">
              <w:rPr>
                <w:b/>
                <w:szCs w:val="24"/>
              </w:rPr>
              <w:t xml:space="preserve">Epidemiológica </w:t>
            </w:r>
            <w:r>
              <w:rPr>
                <w:b/>
                <w:sz w:val="24"/>
                <w:szCs w:val="24"/>
              </w:rPr>
              <w:t>SMS</w:t>
            </w:r>
          </w:p>
        </w:tc>
        <w:tc>
          <w:tcPr>
            <w:tcW w:w="1421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81" w:type="pct"/>
            <w:shd w:val="clear" w:color="auto" w:fill="FFFFFF" w:themeFill="background1"/>
          </w:tcPr>
          <w:p w:rsidR="007E29D4" w:rsidRPr="000A785F" w:rsidRDefault="007E29D4" w:rsidP="009204F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REDE DE SAÚDE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1E3A86" w:rsidRDefault="001E3A86" w:rsidP="001E3A86">
      <w:pPr>
        <w:spacing w:after="0" w:line="240" w:lineRule="auto"/>
        <w:rPr>
          <w:b/>
          <w:sz w:val="24"/>
        </w:rPr>
      </w:pP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</w:p>
    <w:p w:rsidR="001E3A86" w:rsidRDefault="001E3A86" w:rsidP="001E3A86">
      <w:pPr>
        <w:spacing w:after="0" w:line="240" w:lineRule="auto"/>
        <w:rPr>
          <w:b/>
          <w:sz w:val="24"/>
        </w:rPr>
      </w:pPr>
      <w:r w:rsidRPr="0027351B">
        <w:rPr>
          <w:b/>
          <w:sz w:val="24"/>
        </w:rPr>
        <w:t>ORIENTAÇÕES PARA A POPULAÇÃO</w:t>
      </w:r>
    </w:p>
    <w:p w:rsidR="001E3A86" w:rsidRPr="0027351B" w:rsidRDefault="001E3A86" w:rsidP="001E3A8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- </w:t>
      </w: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266381">
      <w:pPr>
        <w:spacing w:after="0"/>
        <w:rPr>
          <w:rFonts w:ascii="Franklin Gothic Heavy" w:hAnsi="Franklin Gothic Heavy"/>
          <w:color w:val="FF0000"/>
        </w:rPr>
      </w:pPr>
    </w:p>
    <w:p w:rsidR="007E29D4" w:rsidRDefault="007E29D4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D91536" w:rsidP="00266381">
      <w:pPr>
        <w:spacing w:after="0"/>
        <w:rPr>
          <w:rFonts w:ascii="Franklin Gothic Heavy" w:hAnsi="Franklin Gothic Heavy"/>
          <w:color w:val="FF0000"/>
        </w:rPr>
      </w:pPr>
      <w:r>
        <w:rPr>
          <w:rFonts w:ascii="Franklin Gothic Heavy" w:hAnsi="Franklin Gothic Heavy"/>
          <w:noProof/>
          <w:color w:val="FF0000"/>
          <w:lang w:eastAsia="pt-BR"/>
        </w:rPr>
        <w:pict>
          <v:roundrect id="_x0000_s1074" style="position:absolute;margin-left:1.75pt;margin-top:13.65pt;width:168pt;height:21.6pt;z-index:251689472" arcsize="10923f" fillcolor="white [3201]" strokecolor="#b2a1c7 [1943]" strokeweight="1pt">
            <v:fill opacity="13107f" color2="#ccc0d9 [1303]" focusposition="1" focussize="" focus="100%" type="gradient"/>
            <v:shadow on="t" type="perspective" color="#3f3151 [1607]" opacity=".5" offset="1pt" offset2="-3pt"/>
            <v:textbox style="mso-next-textbox:#_x0000_s1074" inset=".5mm,,.5mm">
              <w:txbxContent>
                <w:p w:rsidR="00D91536" w:rsidRPr="006A7063" w:rsidRDefault="00D91536" w:rsidP="001E3A86">
                  <w:pPr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A706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CARTILHA com orientações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 xml:space="preserve">  </w:t>
                  </w:r>
                </w:p>
              </w:txbxContent>
            </v:textbox>
          </v:roundrect>
        </w:pict>
      </w: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1E3A86" w:rsidRDefault="001E3A86" w:rsidP="00266381">
      <w:pPr>
        <w:spacing w:after="0"/>
        <w:rPr>
          <w:rFonts w:ascii="Franklin Gothic Heavy" w:hAnsi="Franklin Gothic Heavy"/>
          <w:color w:val="FF0000"/>
        </w:rPr>
      </w:pPr>
    </w:p>
    <w:p w:rsidR="0064311F" w:rsidRDefault="00880336" w:rsidP="00266381">
      <w:pPr>
        <w:spacing w:after="0"/>
      </w:pPr>
      <w:r>
        <w:rPr>
          <w:rFonts w:ascii="Franklin Gothic Heavy" w:hAnsi="Franklin Gothic Heavy"/>
          <w:color w:val="FF0000"/>
        </w:rPr>
        <w:t xml:space="preserve"> </w:t>
      </w:r>
      <w:r>
        <w:t xml:space="preserve">Acesse </w:t>
      </w:r>
      <w:hyperlink r:id="rId18" w:history="1">
        <w:r w:rsidRPr="00880336">
          <w:rPr>
            <w:rStyle w:val="Hyperlink"/>
          </w:rPr>
          <w:t>Prevenção de doenças respiratórias</w:t>
        </w:r>
      </w:hyperlink>
    </w:p>
    <w:p w:rsidR="0064311F" w:rsidRDefault="0064311F" w:rsidP="00266381">
      <w:pPr>
        <w:spacing w:after="0"/>
      </w:pPr>
    </w:p>
    <w:p w:rsidR="0064311F" w:rsidRDefault="0064311F" w:rsidP="00266381">
      <w:pPr>
        <w:spacing w:after="0"/>
      </w:pPr>
    </w:p>
    <w:p w:rsidR="00570303" w:rsidRDefault="00570303" w:rsidP="00266381">
      <w:pPr>
        <w:spacing w:after="0"/>
        <w:rPr>
          <w:color w:val="000000" w:themeColor="text1"/>
          <w:highlight w:val="yellow"/>
        </w:rPr>
      </w:pPr>
    </w:p>
    <w:p w:rsidR="007E29D4" w:rsidRDefault="00A33F71" w:rsidP="00266381">
      <w:pPr>
        <w:spacing w:after="0"/>
        <w:rPr>
          <w:color w:val="000000" w:themeColor="text1"/>
        </w:rPr>
      </w:pPr>
      <w:r>
        <w:rPr>
          <w:color w:val="000000" w:themeColor="text1"/>
          <w:highlight w:val="yellow"/>
        </w:rPr>
        <w:lastRenderedPageBreak/>
        <w:t>Quadro abaixo a</w:t>
      </w:r>
      <w:r w:rsidR="007E29D4" w:rsidRPr="007E29D4">
        <w:rPr>
          <w:color w:val="000000" w:themeColor="text1"/>
          <w:highlight w:val="yellow"/>
        </w:rPr>
        <w:t xml:space="preserve"> retirar</w:t>
      </w:r>
      <w:r>
        <w:rPr>
          <w:color w:val="000000" w:themeColor="text1"/>
          <w:highlight w:val="yellow"/>
        </w:rPr>
        <w:t xml:space="preserve">, </w:t>
      </w:r>
      <w:r w:rsidR="00570303">
        <w:rPr>
          <w:color w:val="000000" w:themeColor="text1"/>
          <w:highlight w:val="yellow"/>
        </w:rPr>
        <w:t>depois de</w:t>
      </w:r>
      <w:r w:rsidR="007E29D4" w:rsidRPr="007E29D4">
        <w:rPr>
          <w:color w:val="000000" w:themeColor="text1"/>
          <w:highlight w:val="yellow"/>
        </w:rPr>
        <w:t xml:space="preserve"> incluir </w:t>
      </w:r>
      <w:r w:rsidR="00570303">
        <w:rPr>
          <w:color w:val="000000" w:themeColor="text1"/>
          <w:highlight w:val="yellow"/>
        </w:rPr>
        <w:t xml:space="preserve">as vulnerabilidades </w:t>
      </w:r>
      <w:r w:rsidR="007E29D4" w:rsidRPr="007E29D4">
        <w:rPr>
          <w:color w:val="000000" w:themeColor="text1"/>
          <w:highlight w:val="yellow"/>
        </w:rPr>
        <w:t>nos módulos das doenças acima conforme identificado</w:t>
      </w:r>
    </w:p>
    <w:p w:rsidR="00570303" w:rsidRPr="007E29D4" w:rsidRDefault="00570303" w:rsidP="00266381">
      <w:pPr>
        <w:spacing w:after="0"/>
        <w:rPr>
          <w:color w:val="000000" w:themeColor="text1"/>
        </w:rPr>
      </w:pPr>
    </w:p>
    <w:tbl>
      <w:tblPr>
        <w:tblW w:w="5023" w:type="pct"/>
        <w:tblBorders>
          <w:top w:val="single" w:sz="18" w:space="0" w:color="0070C0"/>
          <w:left w:val="single" w:sz="4" w:space="0" w:color="000000"/>
          <w:bottom w:val="single" w:sz="18" w:space="0" w:color="0070C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6"/>
        <w:gridCol w:w="5577"/>
      </w:tblGrid>
      <w:tr w:rsidR="005C47C9" w:rsidRPr="00FE5B2F" w:rsidTr="00523ECA">
        <w:trPr>
          <w:trHeight w:val="458"/>
        </w:trPr>
        <w:tc>
          <w:tcPr>
            <w:tcW w:w="2502" w:type="pct"/>
            <w:tcBorders>
              <w:top w:val="single" w:sz="18" w:space="0" w:color="0070C0"/>
            </w:tcBorders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:rsidR="005C47C9" w:rsidRPr="0032661E" w:rsidRDefault="005C47C9" w:rsidP="00356303">
            <w:pPr>
              <w:spacing w:after="0" w:line="240" w:lineRule="auto"/>
              <w:jc w:val="center"/>
              <w:rPr>
                <w:rFonts w:ascii="Arial Rounded MT Bold" w:hAnsi="Arial Rounded MT Bold" w:cs="Arial Rounded MT Bold"/>
                <w:b/>
                <w:color w:val="FF0000"/>
              </w:rPr>
            </w:pPr>
            <w:r>
              <w:rPr>
                <w:b/>
                <w:bCs/>
                <w:color w:val="FFFF00"/>
                <w:sz w:val="36"/>
                <w:szCs w:val="36"/>
              </w:rPr>
              <w:t xml:space="preserve">VULNERABILIDADES </w:t>
            </w:r>
            <w:r w:rsidR="00356303">
              <w:rPr>
                <w:b/>
                <w:bCs/>
                <w:color w:val="FFFF00"/>
                <w:sz w:val="36"/>
                <w:szCs w:val="36"/>
              </w:rPr>
              <w:t>SOCIAIS</w:t>
            </w:r>
          </w:p>
        </w:tc>
        <w:tc>
          <w:tcPr>
            <w:tcW w:w="2498" w:type="pct"/>
            <w:tcBorders>
              <w:top w:val="single" w:sz="18" w:space="0" w:color="0070C0"/>
            </w:tcBorders>
            <w:shd w:val="clear" w:color="auto" w:fill="C00000"/>
            <w:tcMar>
              <w:left w:w="57" w:type="dxa"/>
              <w:right w:w="57" w:type="dxa"/>
            </w:tcMar>
          </w:tcPr>
          <w:p w:rsidR="005C47C9" w:rsidRDefault="005C47C9" w:rsidP="00523ECA">
            <w:pPr>
              <w:spacing w:after="0" w:line="240" w:lineRule="auto"/>
              <w:rPr>
                <w:b/>
                <w:bCs/>
                <w:color w:val="FFFF00"/>
                <w:sz w:val="36"/>
                <w:szCs w:val="36"/>
              </w:rPr>
            </w:pPr>
            <w:r w:rsidRPr="005C47C9">
              <w:rPr>
                <w:b/>
                <w:bCs/>
                <w:color w:val="FFFFFF" w:themeColor="background1"/>
                <w:sz w:val="36"/>
                <w:szCs w:val="36"/>
              </w:rPr>
              <w:t>Situação Existente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5C47C9">
              <w:rPr>
                <w:bCs/>
                <w:color w:val="FFFFFF" w:themeColor="background1"/>
                <w:szCs w:val="36"/>
              </w:rPr>
              <w:t>(marcar com X ou descrever)</w:t>
            </w:r>
          </w:p>
        </w:tc>
      </w:tr>
      <w:tr w:rsidR="005C47C9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C47C9" w:rsidRPr="00FE5B2F" w:rsidRDefault="009D05A3" w:rsidP="004B6A4C">
            <w:pPr>
              <w:spacing w:after="0" w:line="240" w:lineRule="auto"/>
            </w:pPr>
            <w:r>
              <w:t>Crianças, idosos e gestantes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5C47C9" w:rsidRDefault="005C47C9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Pr="00FE5B2F" w:rsidRDefault="00AE120A" w:rsidP="00570303">
            <w:pPr>
              <w:spacing w:after="0" w:line="240" w:lineRule="auto"/>
            </w:pPr>
            <w:r>
              <w:t xml:space="preserve">Pessoas com </w:t>
            </w:r>
            <w:r w:rsidR="00570303">
              <w:t>necessidades especiais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Pr="00FE5B2F" w:rsidRDefault="009D05A3" w:rsidP="00620F94">
            <w:pPr>
              <w:spacing w:after="0" w:line="240" w:lineRule="auto"/>
            </w:pPr>
            <w:r>
              <w:t>Dependência de medicação, doentes crônicos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490A45">
            <w:pPr>
              <w:spacing w:after="0" w:line="240" w:lineRule="auto"/>
            </w:pPr>
            <w:r>
              <w:t>Dependência de atendimento regular em unidades de saúde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87490E" w:rsidRPr="00FE5B2F" w:rsidTr="009727D4">
        <w:trPr>
          <w:trHeight w:val="506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87490E" w:rsidRPr="00FE5B2F" w:rsidRDefault="0087490E" w:rsidP="009727D4">
            <w:pPr>
              <w:spacing w:after="0" w:line="240" w:lineRule="auto"/>
            </w:pPr>
            <w:r>
              <w:t>Pessoas com limitada capacidade física, cognitiva e sensorial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87490E" w:rsidRDefault="0087490E" w:rsidP="009727D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AE120A" w:rsidP="00AE120A">
            <w:pPr>
              <w:spacing w:after="0" w:line="240" w:lineRule="auto"/>
            </w:pPr>
            <w:r>
              <w:t>Pessoas com r</w:t>
            </w:r>
            <w:r w:rsidR="009D05A3">
              <w:t>elações sociais fracas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490A45">
            <w:pPr>
              <w:spacing w:after="0" w:line="240" w:lineRule="auto"/>
            </w:pPr>
            <w:r>
              <w:t>Falta de percepção dos riscos relacionados a inundações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490A45">
            <w:pPr>
              <w:spacing w:after="0" w:line="240" w:lineRule="auto"/>
            </w:pPr>
            <w:r>
              <w:t>Falta de recursos para resiliência e para resposta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620F94">
            <w:pPr>
              <w:spacing w:after="0" w:line="240" w:lineRule="auto"/>
            </w:pPr>
            <w:r>
              <w:t>Localização em área de alto risco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620F94">
            <w:pPr>
              <w:spacing w:after="0" w:line="240" w:lineRule="auto"/>
            </w:pPr>
            <w:r>
              <w:t>Turistas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9D05A3" w:rsidP="00620F94">
            <w:pPr>
              <w:spacing w:after="0" w:line="240" w:lineRule="auto"/>
            </w:pPr>
            <w:r>
              <w:t>Moradores de rua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  <w:tr w:rsidR="009D05A3" w:rsidRPr="00FE5B2F" w:rsidTr="00523ECA">
        <w:trPr>
          <w:trHeight w:val="499"/>
        </w:trPr>
        <w:tc>
          <w:tcPr>
            <w:tcW w:w="2502" w:type="pct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9D05A3" w:rsidRDefault="00AE120A" w:rsidP="00523ECA">
            <w:pPr>
              <w:spacing w:after="0" w:line="240" w:lineRule="auto"/>
            </w:pPr>
            <w:r>
              <w:t xml:space="preserve">Vulnerabilidades </w:t>
            </w:r>
            <w:r w:rsidR="00523ECA">
              <w:t xml:space="preserve">por </w:t>
            </w:r>
            <w:r>
              <w:t>diferença</w:t>
            </w:r>
            <w:r w:rsidR="00523ECA">
              <w:t>s</w:t>
            </w:r>
            <w:r>
              <w:t xml:space="preserve"> culturais </w:t>
            </w:r>
            <w:r w:rsidR="00523ECA">
              <w:t>e/ou de idioma</w:t>
            </w:r>
          </w:p>
        </w:tc>
        <w:tc>
          <w:tcPr>
            <w:tcW w:w="249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D05A3" w:rsidRPr="00FE5B2F" w:rsidRDefault="009D05A3" w:rsidP="00620F94">
            <w:pPr>
              <w:spacing w:after="0" w:line="240" w:lineRule="auto"/>
            </w:pPr>
          </w:p>
        </w:tc>
      </w:tr>
    </w:tbl>
    <w:p w:rsidR="00141661" w:rsidRDefault="00141661" w:rsidP="00266381">
      <w:pPr>
        <w:spacing w:after="0"/>
      </w:pPr>
    </w:p>
    <w:p w:rsidR="009D05A3" w:rsidRPr="00424A73" w:rsidRDefault="009D05A3" w:rsidP="00266381">
      <w:pPr>
        <w:spacing w:after="0"/>
      </w:pPr>
    </w:p>
    <w:sectPr w:rsidR="009D05A3" w:rsidRPr="00424A73" w:rsidSect="00243B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37" w:right="454" w:bottom="737" w:left="454" w:header="0" w:footer="0" w:gutter="0"/>
      <w:pgBorders w:offsetFrom="page">
        <w:top w:val="single" w:sz="18" w:space="17" w:color="0070C0"/>
        <w:left w:val="single" w:sz="18" w:space="17" w:color="0070C0"/>
        <w:bottom w:val="single" w:sz="18" w:space="18" w:color="0070C0"/>
        <w:right w:val="single" w:sz="18" w:space="17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4A" w:rsidRDefault="004C4E4A" w:rsidP="005A68E4">
      <w:pPr>
        <w:spacing w:after="0" w:line="240" w:lineRule="auto"/>
      </w:pPr>
      <w:r>
        <w:separator/>
      </w:r>
    </w:p>
  </w:endnote>
  <w:endnote w:type="continuationSeparator" w:id="0">
    <w:p w:rsidR="004C4E4A" w:rsidRDefault="004C4E4A" w:rsidP="005A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6" w:rsidRDefault="00D9153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6" w:rsidRDefault="00D9153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6" w:rsidRDefault="00D915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4A" w:rsidRDefault="004C4E4A" w:rsidP="005A68E4">
      <w:pPr>
        <w:spacing w:after="0" w:line="240" w:lineRule="auto"/>
      </w:pPr>
      <w:r>
        <w:separator/>
      </w:r>
    </w:p>
  </w:footnote>
  <w:footnote w:type="continuationSeparator" w:id="0">
    <w:p w:rsidR="004C4E4A" w:rsidRDefault="004C4E4A" w:rsidP="005A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6" w:rsidRDefault="00D9153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281928"/>
      <w:docPartObj>
        <w:docPartGallery w:val="Watermarks"/>
        <w:docPartUnique/>
      </w:docPartObj>
    </w:sdtPr>
    <w:sdtContent>
      <w:p w:rsidR="00D91536" w:rsidRDefault="00D91536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86073" o:spid="_x0000_s2049" type="#_x0000_t136" style="position:absolute;margin-left:0;margin-top:0;width:711.45pt;height:96.9pt;rotation:315;z-index:-251657216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 Rounded MT Bold&quot;;font-size:1pt" string="Em Construçã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536" w:rsidRDefault="00D9153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2BF7"/>
    <w:multiLevelType w:val="hybridMultilevel"/>
    <w:tmpl w:val="87346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E23FF"/>
    <w:multiLevelType w:val="hybridMultilevel"/>
    <w:tmpl w:val="54A48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2E684F"/>
    <w:multiLevelType w:val="hybridMultilevel"/>
    <w:tmpl w:val="CBE23D6E"/>
    <w:lvl w:ilvl="0" w:tplc="83DC1D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27CDC"/>
    <w:multiLevelType w:val="hybridMultilevel"/>
    <w:tmpl w:val="D37A8B5E"/>
    <w:lvl w:ilvl="0" w:tplc="F15621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D70120"/>
    <w:multiLevelType w:val="hybridMultilevel"/>
    <w:tmpl w:val="E612E1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445065"/>
    <w:multiLevelType w:val="hybridMultilevel"/>
    <w:tmpl w:val="D070E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2C3FF3"/>
    <w:multiLevelType w:val="hybridMultilevel"/>
    <w:tmpl w:val="853E43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08504E"/>
    <w:multiLevelType w:val="hybridMultilevel"/>
    <w:tmpl w:val="28827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A3341F"/>
    <w:multiLevelType w:val="hybridMultilevel"/>
    <w:tmpl w:val="1D2443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 fillcolor="none" strokecolor="none [3208]">
      <v:fill color="none" opacity="13107f" color2="none [3208]" focus="50%" type="gradient"/>
      <v:stroke color="none [3208]" weight="1pt"/>
      <v:shadow type="perspective" color="none [1608]" offset="1pt" offset2="-3pt"/>
      <o:extrusion v:ext="view" on="t" viewpoint="-34.72222mm" viewpointorigin="-.5" skewangle="-45" lightposition="-50000,-50000" lightposition2="50000"/>
      <v:textbox inset="1.5mm,,1.5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AF9"/>
    <w:rsid w:val="0000129E"/>
    <w:rsid w:val="00006987"/>
    <w:rsid w:val="00007E1C"/>
    <w:rsid w:val="000217B2"/>
    <w:rsid w:val="000348F0"/>
    <w:rsid w:val="000443D8"/>
    <w:rsid w:val="00044810"/>
    <w:rsid w:val="00062348"/>
    <w:rsid w:val="00064AD8"/>
    <w:rsid w:val="00065C32"/>
    <w:rsid w:val="00066FA4"/>
    <w:rsid w:val="00076219"/>
    <w:rsid w:val="0008657E"/>
    <w:rsid w:val="00093782"/>
    <w:rsid w:val="00096E55"/>
    <w:rsid w:val="000A6FE8"/>
    <w:rsid w:val="000A785F"/>
    <w:rsid w:val="000C67BA"/>
    <w:rsid w:val="000D1F46"/>
    <w:rsid w:val="000D4902"/>
    <w:rsid w:val="000E10E8"/>
    <w:rsid w:val="00137C1E"/>
    <w:rsid w:val="00141661"/>
    <w:rsid w:val="00151F6A"/>
    <w:rsid w:val="0016041D"/>
    <w:rsid w:val="001614B9"/>
    <w:rsid w:val="00165C6B"/>
    <w:rsid w:val="00184C6B"/>
    <w:rsid w:val="001A6CC0"/>
    <w:rsid w:val="001B2897"/>
    <w:rsid w:val="001B487E"/>
    <w:rsid w:val="001C3740"/>
    <w:rsid w:val="001C3FFC"/>
    <w:rsid w:val="001C4336"/>
    <w:rsid w:val="001C4898"/>
    <w:rsid w:val="001C5DB6"/>
    <w:rsid w:val="001D75AD"/>
    <w:rsid w:val="001E3A86"/>
    <w:rsid w:val="001E65B7"/>
    <w:rsid w:val="001F6BFE"/>
    <w:rsid w:val="00203C10"/>
    <w:rsid w:val="00204C7B"/>
    <w:rsid w:val="00205EB5"/>
    <w:rsid w:val="00220141"/>
    <w:rsid w:val="00221AAB"/>
    <w:rsid w:val="0023229E"/>
    <w:rsid w:val="002356AB"/>
    <w:rsid w:val="00243B61"/>
    <w:rsid w:val="00257CE5"/>
    <w:rsid w:val="002610D7"/>
    <w:rsid w:val="00266381"/>
    <w:rsid w:val="0027351B"/>
    <w:rsid w:val="00280461"/>
    <w:rsid w:val="00286870"/>
    <w:rsid w:val="00295B15"/>
    <w:rsid w:val="002A2202"/>
    <w:rsid w:val="002A2771"/>
    <w:rsid w:val="002A39E0"/>
    <w:rsid w:val="002A7F91"/>
    <w:rsid w:val="002B132D"/>
    <w:rsid w:val="002B3F16"/>
    <w:rsid w:val="002C1E75"/>
    <w:rsid w:val="002D17BF"/>
    <w:rsid w:val="002D50DA"/>
    <w:rsid w:val="002E74B3"/>
    <w:rsid w:val="00300EDB"/>
    <w:rsid w:val="0030154C"/>
    <w:rsid w:val="003016D4"/>
    <w:rsid w:val="003024F8"/>
    <w:rsid w:val="00310BD3"/>
    <w:rsid w:val="00311D95"/>
    <w:rsid w:val="00312876"/>
    <w:rsid w:val="00312B8C"/>
    <w:rsid w:val="0031680F"/>
    <w:rsid w:val="00324AF2"/>
    <w:rsid w:val="0032661E"/>
    <w:rsid w:val="00356303"/>
    <w:rsid w:val="00360DFF"/>
    <w:rsid w:val="0038146E"/>
    <w:rsid w:val="00393C36"/>
    <w:rsid w:val="00396EAC"/>
    <w:rsid w:val="003A2536"/>
    <w:rsid w:val="003A34E1"/>
    <w:rsid w:val="003C5065"/>
    <w:rsid w:val="003C5422"/>
    <w:rsid w:val="003C6C29"/>
    <w:rsid w:val="003D2589"/>
    <w:rsid w:val="00400071"/>
    <w:rsid w:val="00421A6D"/>
    <w:rsid w:val="0042388D"/>
    <w:rsid w:val="00424A73"/>
    <w:rsid w:val="00427F55"/>
    <w:rsid w:val="00433FC5"/>
    <w:rsid w:val="00437581"/>
    <w:rsid w:val="0044090F"/>
    <w:rsid w:val="00450C79"/>
    <w:rsid w:val="00457002"/>
    <w:rsid w:val="0045774E"/>
    <w:rsid w:val="00465DDE"/>
    <w:rsid w:val="00490A45"/>
    <w:rsid w:val="004A28CB"/>
    <w:rsid w:val="004B252D"/>
    <w:rsid w:val="004B595D"/>
    <w:rsid w:val="004B6A4C"/>
    <w:rsid w:val="004B6CAD"/>
    <w:rsid w:val="004C4E4A"/>
    <w:rsid w:val="004C6BC2"/>
    <w:rsid w:val="004E23F5"/>
    <w:rsid w:val="004E3B7B"/>
    <w:rsid w:val="004E4DF8"/>
    <w:rsid w:val="004E6256"/>
    <w:rsid w:val="005205D4"/>
    <w:rsid w:val="00520A45"/>
    <w:rsid w:val="00523ECA"/>
    <w:rsid w:val="00536359"/>
    <w:rsid w:val="00536D60"/>
    <w:rsid w:val="00547271"/>
    <w:rsid w:val="005542AE"/>
    <w:rsid w:val="0056220B"/>
    <w:rsid w:val="00570303"/>
    <w:rsid w:val="005715A2"/>
    <w:rsid w:val="00592F75"/>
    <w:rsid w:val="005A16CD"/>
    <w:rsid w:val="005A28CE"/>
    <w:rsid w:val="005A34F1"/>
    <w:rsid w:val="005A68E4"/>
    <w:rsid w:val="005A71A5"/>
    <w:rsid w:val="005B43A8"/>
    <w:rsid w:val="005C1C54"/>
    <w:rsid w:val="005C47C9"/>
    <w:rsid w:val="005C6D63"/>
    <w:rsid w:val="005D4489"/>
    <w:rsid w:val="005E106C"/>
    <w:rsid w:val="005E1BB8"/>
    <w:rsid w:val="005E4F90"/>
    <w:rsid w:val="005F59CD"/>
    <w:rsid w:val="00602402"/>
    <w:rsid w:val="00605C23"/>
    <w:rsid w:val="00607D4E"/>
    <w:rsid w:val="006133A4"/>
    <w:rsid w:val="0061347C"/>
    <w:rsid w:val="00620F94"/>
    <w:rsid w:val="006267C0"/>
    <w:rsid w:val="006401D5"/>
    <w:rsid w:val="0064311F"/>
    <w:rsid w:val="006432A8"/>
    <w:rsid w:val="00657A76"/>
    <w:rsid w:val="0066138D"/>
    <w:rsid w:val="00666D4B"/>
    <w:rsid w:val="006675BC"/>
    <w:rsid w:val="0067587D"/>
    <w:rsid w:val="006768D7"/>
    <w:rsid w:val="0068752B"/>
    <w:rsid w:val="00695A20"/>
    <w:rsid w:val="006A2EEE"/>
    <w:rsid w:val="006A7063"/>
    <w:rsid w:val="006C2EAD"/>
    <w:rsid w:val="006C5B44"/>
    <w:rsid w:val="006E2D13"/>
    <w:rsid w:val="006E3EAD"/>
    <w:rsid w:val="006F0973"/>
    <w:rsid w:val="006F42E1"/>
    <w:rsid w:val="00706310"/>
    <w:rsid w:val="00713316"/>
    <w:rsid w:val="007337B5"/>
    <w:rsid w:val="00741D14"/>
    <w:rsid w:val="00752A12"/>
    <w:rsid w:val="00753C73"/>
    <w:rsid w:val="007755C3"/>
    <w:rsid w:val="00785560"/>
    <w:rsid w:val="00794974"/>
    <w:rsid w:val="00794B10"/>
    <w:rsid w:val="007B3770"/>
    <w:rsid w:val="007C4388"/>
    <w:rsid w:val="007C62D8"/>
    <w:rsid w:val="007D015A"/>
    <w:rsid w:val="007D2357"/>
    <w:rsid w:val="007D487A"/>
    <w:rsid w:val="007D662D"/>
    <w:rsid w:val="007D6C15"/>
    <w:rsid w:val="007E0358"/>
    <w:rsid w:val="007E29D4"/>
    <w:rsid w:val="007E3701"/>
    <w:rsid w:val="007E45B1"/>
    <w:rsid w:val="007F5680"/>
    <w:rsid w:val="00812754"/>
    <w:rsid w:val="00826875"/>
    <w:rsid w:val="00827316"/>
    <w:rsid w:val="00837DDC"/>
    <w:rsid w:val="00843B0C"/>
    <w:rsid w:val="00846D76"/>
    <w:rsid w:val="00856081"/>
    <w:rsid w:val="00856BB2"/>
    <w:rsid w:val="00863618"/>
    <w:rsid w:val="008650E5"/>
    <w:rsid w:val="008707EE"/>
    <w:rsid w:val="0087490E"/>
    <w:rsid w:val="0088001F"/>
    <w:rsid w:val="00880336"/>
    <w:rsid w:val="0088246F"/>
    <w:rsid w:val="008870D4"/>
    <w:rsid w:val="008946CA"/>
    <w:rsid w:val="0089683E"/>
    <w:rsid w:val="008A54CE"/>
    <w:rsid w:val="008B1E7E"/>
    <w:rsid w:val="008B222D"/>
    <w:rsid w:val="008B710F"/>
    <w:rsid w:val="008C03D4"/>
    <w:rsid w:val="008E3FD2"/>
    <w:rsid w:val="008F514A"/>
    <w:rsid w:val="00902106"/>
    <w:rsid w:val="00905130"/>
    <w:rsid w:val="00910162"/>
    <w:rsid w:val="00911022"/>
    <w:rsid w:val="0091422E"/>
    <w:rsid w:val="009175A5"/>
    <w:rsid w:val="009204F2"/>
    <w:rsid w:val="00933A85"/>
    <w:rsid w:val="0094102B"/>
    <w:rsid w:val="00943704"/>
    <w:rsid w:val="00946034"/>
    <w:rsid w:val="00952A92"/>
    <w:rsid w:val="009841B9"/>
    <w:rsid w:val="00987547"/>
    <w:rsid w:val="009905EE"/>
    <w:rsid w:val="009A0590"/>
    <w:rsid w:val="009A3A85"/>
    <w:rsid w:val="009A5510"/>
    <w:rsid w:val="009A7757"/>
    <w:rsid w:val="009B248A"/>
    <w:rsid w:val="009C53BE"/>
    <w:rsid w:val="009D05A3"/>
    <w:rsid w:val="009D2836"/>
    <w:rsid w:val="009E077F"/>
    <w:rsid w:val="009E4ADE"/>
    <w:rsid w:val="009F2008"/>
    <w:rsid w:val="009F2CB2"/>
    <w:rsid w:val="009F35F2"/>
    <w:rsid w:val="00A01399"/>
    <w:rsid w:val="00A14B6D"/>
    <w:rsid w:val="00A33F71"/>
    <w:rsid w:val="00A401BB"/>
    <w:rsid w:val="00A50C0B"/>
    <w:rsid w:val="00A53C5A"/>
    <w:rsid w:val="00A57D75"/>
    <w:rsid w:val="00A74600"/>
    <w:rsid w:val="00A9147C"/>
    <w:rsid w:val="00A94A88"/>
    <w:rsid w:val="00A95252"/>
    <w:rsid w:val="00AA1F4F"/>
    <w:rsid w:val="00AA2F94"/>
    <w:rsid w:val="00AA5261"/>
    <w:rsid w:val="00AB2B29"/>
    <w:rsid w:val="00AE120A"/>
    <w:rsid w:val="00AF2B99"/>
    <w:rsid w:val="00AF39A7"/>
    <w:rsid w:val="00B01436"/>
    <w:rsid w:val="00B168A7"/>
    <w:rsid w:val="00B16C4D"/>
    <w:rsid w:val="00B20710"/>
    <w:rsid w:val="00B22E22"/>
    <w:rsid w:val="00B365AE"/>
    <w:rsid w:val="00B45907"/>
    <w:rsid w:val="00B76108"/>
    <w:rsid w:val="00B853F2"/>
    <w:rsid w:val="00B869B9"/>
    <w:rsid w:val="00BB76A4"/>
    <w:rsid w:val="00BE0145"/>
    <w:rsid w:val="00BE4758"/>
    <w:rsid w:val="00C1232D"/>
    <w:rsid w:val="00C1752C"/>
    <w:rsid w:val="00C313D9"/>
    <w:rsid w:val="00C349AA"/>
    <w:rsid w:val="00C34D41"/>
    <w:rsid w:val="00C4252D"/>
    <w:rsid w:val="00C60C5F"/>
    <w:rsid w:val="00C61A60"/>
    <w:rsid w:val="00C90D52"/>
    <w:rsid w:val="00CA44B4"/>
    <w:rsid w:val="00CB687B"/>
    <w:rsid w:val="00CC12F2"/>
    <w:rsid w:val="00CC24D5"/>
    <w:rsid w:val="00CC2918"/>
    <w:rsid w:val="00CD6287"/>
    <w:rsid w:val="00D149A1"/>
    <w:rsid w:val="00D20170"/>
    <w:rsid w:val="00D219F0"/>
    <w:rsid w:val="00D313B9"/>
    <w:rsid w:val="00D41A9D"/>
    <w:rsid w:val="00D41C94"/>
    <w:rsid w:val="00D47A6F"/>
    <w:rsid w:val="00D64777"/>
    <w:rsid w:val="00D91536"/>
    <w:rsid w:val="00DA64C7"/>
    <w:rsid w:val="00DA7AC8"/>
    <w:rsid w:val="00DB0532"/>
    <w:rsid w:val="00DC6C92"/>
    <w:rsid w:val="00DD2834"/>
    <w:rsid w:val="00DD7A32"/>
    <w:rsid w:val="00DE0221"/>
    <w:rsid w:val="00DF670F"/>
    <w:rsid w:val="00E120FF"/>
    <w:rsid w:val="00E26CAC"/>
    <w:rsid w:val="00E65CE2"/>
    <w:rsid w:val="00E82765"/>
    <w:rsid w:val="00E84723"/>
    <w:rsid w:val="00E87AF9"/>
    <w:rsid w:val="00E91C63"/>
    <w:rsid w:val="00E964AA"/>
    <w:rsid w:val="00EA3336"/>
    <w:rsid w:val="00EA6DDC"/>
    <w:rsid w:val="00EB3781"/>
    <w:rsid w:val="00EB772A"/>
    <w:rsid w:val="00EE40B3"/>
    <w:rsid w:val="00EF118B"/>
    <w:rsid w:val="00EF5410"/>
    <w:rsid w:val="00F020B9"/>
    <w:rsid w:val="00F251F6"/>
    <w:rsid w:val="00F306E9"/>
    <w:rsid w:val="00F34D92"/>
    <w:rsid w:val="00F47B38"/>
    <w:rsid w:val="00F50709"/>
    <w:rsid w:val="00F64698"/>
    <w:rsid w:val="00F82720"/>
    <w:rsid w:val="00F840BA"/>
    <w:rsid w:val="00FA0D59"/>
    <w:rsid w:val="00FA7435"/>
    <w:rsid w:val="00FB0D8F"/>
    <w:rsid w:val="00FB424F"/>
    <w:rsid w:val="00FE4CF0"/>
    <w:rsid w:val="00FE5B2F"/>
    <w:rsid w:val="00FF2AC8"/>
    <w:rsid w:val="00FF5534"/>
    <w:rsid w:val="00FF5AB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none" strokecolor="none [3208]">
      <v:fill color="none" opacity="13107f" color2="none [3208]" focus="50%" type="gradient"/>
      <v:stroke color="none [3208]" weight="1pt"/>
      <v:shadow type="perspective" color="none [1608]" offset="1pt" offset2="-3pt"/>
      <o:extrusion v:ext="view" on="t" viewpoint="-34.72222mm" viewpointorigin="-.5" skewangle="-45" lightposition="-50000,-50000" lightposition2="50000"/>
      <v:textbox inset="1.5mm,,1.5mm"/>
    </o:shapedefaults>
    <o:shapelayout v:ext="edit">
      <o:idmap v:ext="edit" data="1"/>
    </o:shapelayout>
  </w:shapeDefaults>
  <w:decimalSymbol w:val=","/>
  <w:listSeparator w:val=";"/>
  <w14:docId w14:val="5A7EAA4E"/>
  <w15:docId w15:val="{BE2B99E4-163E-4F89-9C42-EE446DD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8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87A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9175A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99"/>
    <w:rsid w:val="005A16CD"/>
    <w:pPr>
      <w:tabs>
        <w:tab w:val="decimal" w:pos="360"/>
      </w:tabs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rsid w:val="005A16C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5A16CD"/>
    <w:rPr>
      <w:rFonts w:eastAsia="Times New Roman"/>
      <w:sz w:val="20"/>
      <w:szCs w:val="20"/>
    </w:rPr>
  </w:style>
  <w:style w:type="character" w:styleId="nfaseSutil">
    <w:name w:val="Subtle Emphasis"/>
    <w:basedOn w:val="Fontepargpadro"/>
    <w:uiPriority w:val="99"/>
    <w:qFormat/>
    <w:rsid w:val="005A16CD"/>
    <w:rPr>
      <w:rFonts w:eastAsia="Times New Roman"/>
      <w:i/>
      <w:iCs/>
      <w:color w:val="808080"/>
      <w:sz w:val="22"/>
      <w:szCs w:val="22"/>
      <w:lang w:val="pt-BR"/>
    </w:rPr>
  </w:style>
  <w:style w:type="table" w:customStyle="1" w:styleId="SombreamentoClaro-nfase11">
    <w:name w:val="Sombreamento Claro - Ênfase 11"/>
    <w:uiPriority w:val="99"/>
    <w:rsid w:val="005A16CD"/>
    <w:rPr>
      <w:rFonts w:eastAsia="Times New Roman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424A7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3C6C29"/>
    <w:pPr>
      <w:ind w:left="720"/>
    </w:pPr>
  </w:style>
  <w:style w:type="character" w:customStyle="1" w:styleId="hps">
    <w:name w:val="hps"/>
    <w:basedOn w:val="Fontepargpadro"/>
    <w:uiPriority w:val="99"/>
    <w:rsid w:val="009E4ADE"/>
  </w:style>
  <w:style w:type="paragraph" w:customStyle="1" w:styleId="Default">
    <w:name w:val="Default"/>
    <w:uiPriority w:val="99"/>
    <w:rsid w:val="001D7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rsid w:val="005A6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A68E4"/>
  </w:style>
  <w:style w:type="paragraph" w:styleId="Rodap">
    <w:name w:val="footer"/>
    <w:basedOn w:val="Normal"/>
    <w:link w:val="RodapChar"/>
    <w:uiPriority w:val="99"/>
    <w:semiHidden/>
    <w:rsid w:val="005A6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A68E4"/>
  </w:style>
  <w:style w:type="character" w:styleId="HiperlinkVisitado">
    <w:name w:val="FollowedHyperlink"/>
    <w:basedOn w:val="Fontepargpadro"/>
    <w:uiPriority w:val="99"/>
    <w:semiHidden/>
    <w:unhideWhenUsed/>
    <w:rsid w:val="00896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rs.gov.br/upload/1435082574_Cuidados%20com%20Agua%20para%20Consumo%20Humano.pdf" TargetMode="External"/><Relationship Id="rId13" Type="http://schemas.openxmlformats.org/officeDocument/2006/relationships/hyperlink" Target="http://www.saude.rs.gov.br/upload/1435082790_Leptospirose%20O%20Que%20%C3%A9%20e%20Como%20Prevenir.pdf" TargetMode="External"/><Relationship Id="rId18" Type="http://schemas.openxmlformats.org/officeDocument/2006/relationships/hyperlink" Target="http://www.saude.rs.gov.br/upload/1435082905_Prevencao%20de%20doencas%20Respiratorias%20infecciosa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aude.rs.gov.br/upload/1435082824_Prevencao%20de%20Acidentes%20por%20Animais%20Peconhentos.pdf" TargetMode="External"/><Relationship Id="rId17" Type="http://schemas.openxmlformats.org/officeDocument/2006/relationships/hyperlink" Target="http://www.saude.rs.gov.br/upload/1435082807_Manipulacao%20der%20Alimentos%20em%20Cozinha%20de%20Abrigo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ude.rs.gov.br/upload/1435082878_Prevencao%20de%20doencas%20em%20abrigos%20durante%20enchentes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de.rs.gov.br/upload/1435082693_Falta%20de%20Energia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aude.rs.gov.br/upload/1435082530_Cuidados%20com%20a%20Higiene%20Pessoal%20em%20Abrigos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saude.rs.gov.br/upload/1435082611_Cuidados%20com%20os%20alimentos%20para%20consumo%20humano%20em%20enchentes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ude.rs.gov.br/upload/1435082708_Instrucoes%20para%20Limpeza%20e%20Desinfeccao%20de%20caixa%20dagua.pdf" TargetMode="External"/><Relationship Id="rId14" Type="http://schemas.openxmlformats.org/officeDocument/2006/relationships/hyperlink" Target="http://www.saude.rs.gov.br/upload/1435082905_Prevencao%20de%20doencas%20Respiratorias%20infecciosas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0154-B38A-4152-BF09-69492E2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2124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ses12385530</dc:creator>
  <cp:lastModifiedBy>ses12385530</cp:lastModifiedBy>
  <cp:revision>13</cp:revision>
  <cp:lastPrinted>2015-08-11T17:04:00Z</cp:lastPrinted>
  <dcterms:created xsi:type="dcterms:W3CDTF">2015-08-10T18:30:00Z</dcterms:created>
  <dcterms:modified xsi:type="dcterms:W3CDTF">2017-11-20T18:02:00Z</dcterms:modified>
</cp:coreProperties>
</file>